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FE" w:rsidRPr="007668E6" w:rsidRDefault="00E51DFE" w:rsidP="007D519B">
      <w:pPr>
        <w:widowControl/>
        <w:spacing w:line="560" w:lineRule="atLeast"/>
        <w:jc w:val="center"/>
        <w:rPr>
          <w:rFonts w:ascii="方正小标宋简体" w:eastAsia="方正小标宋简体" w:hAnsi="Times New Roman" w:cs="Times New Roman"/>
          <w:b/>
          <w:sz w:val="36"/>
          <w:szCs w:val="36"/>
        </w:rPr>
      </w:pPr>
      <w:r w:rsidRPr="007668E6">
        <w:rPr>
          <w:rFonts w:ascii="方正小标宋简体" w:eastAsia="方正小标宋简体" w:hAnsi="Times New Roman" w:cs="方正小标宋简体" w:hint="eastAsia"/>
          <w:b/>
          <w:sz w:val="36"/>
          <w:szCs w:val="36"/>
        </w:rPr>
        <w:t>关于印发广西壮族自治区政府采购项目</w:t>
      </w:r>
    </w:p>
    <w:p w:rsidR="00E51DFE" w:rsidRPr="007668E6" w:rsidRDefault="00E51DFE" w:rsidP="007D519B">
      <w:pPr>
        <w:widowControl/>
        <w:spacing w:line="560" w:lineRule="atLeast"/>
        <w:jc w:val="center"/>
        <w:rPr>
          <w:rFonts w:ascii="方正小标宋简体" w:eastAsia="方正小标宋简体" w:hAnsi="Times New Roman" w:cs="Times New Roman"/>
          <w:b/>
          <w:sz w:val="36"/>
          <w:szCs w:val="36"/>
        </w:rPr>
      </w:pPr>
      <w:r w:rsidRPr="007668E6">
        <w:rPr>
          <w:rFonts w:ascii="方正小标宋简体" w:eastAsia="方正小标宋简体" w:hAnsi="Times New Roman" w:cs="方正小标宋简体" w:hint="eastAsia"/>
          <w:b/>
          <w:sz w:val="36"/>
          <w:szCs w:val="36"/>
        </w:rPr>
        <w:t>履约验收管理办法的通知</w:t>
      </w:r>
    </w:p>
    <w:p w:rsidR="00E51DFE" w:rsidRPr="004A1175" w:rsidRDefault="00E51DFE" w:rsidP="004A1175">
      <w:pPr>
        <w:widowControl/>
        <w:spacing w:line="360" w:lineRule="auto"/>
        <w:jc w:val="left"/>
        <w:rPr>
          <w:rFonts w:ascii="宋体" w:cs="宋体"/>
          <w:kern w:val="0"/>
          <w:sz w:val="24"/>
          <w:szCs w:val="24"/>
        </w:rPr>
      </w:pPr>
      <w:r w:rsidRPr="004A1175">
        <w:rPr>
          <w:rFonts w:ascii="宋体" w:cs="宋体"/>
          <w:kern w:val="0"/>
          <w:sz w:val="24"/>
          <w:szCs w:val="24"/>
        </w:rPr>
        <w:t> </w:t>
      </w:r>
    </w:p>
    <w:p w:rsidR="00E51DFE" w:rsidRPr="004A1175" w:rsidRDefault="00E51DFE" w:rsidP="007668E6">
      <w:pPr>
        <w:widowControl/>
        <w:spacing w:line="460" w:lineRule="exact"/>
        <w:jc w:val="left"/>
        <w:rPr>
          <w:rFonts w:ascii="宋体" w:cs="宋体"/>
          <w:kern w:val="0"/>
          <w:sz w:val="24"/>
          <w:szCs w:val="24"/>
        </w:rPr>
      </w:pPr>
      <w:r w:rsidRPr="004A1175">
        <w:rPr>
          <w:rFonts w:ascii="宋体" w:hAnsi="宋体" w:cs="宋体" w:hint="eastAsia"/>
          <w:kern w:val="0"/>
          <w:sz w:val="24"/>
          <w:szCs w:val="24"/>
        </w:rPr>
        <w:t>各市财政局，区直各有关单位，各政府采购中心，各有关政府采购代理机构：</w:t>
      </w:r>
    </w:p>
    <w:p w:rsidR="00E51DFE" w:rsidRPr="004A1175" w:rsidRDefault="00E51DFE" w:rsidP="007668E6">
      <w:pPr>
        <w:widowControl/>
        <w:spacing w:line="460" w:lineRule="exact"/>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为了规范政府采购项目履约验收工作，保证政府采购质量，保障政府采购当事人的合法权益，根据《中华人民共和国政府采购法》、《中华人民共和国合同法》及有关规定，结合我区实际，我们制定了《广西壮族自治区政府采购项目履约验收管理办法》，现印发给你们，请遵照执行。</w:t>
      </w:r>
    </w:p>
    <w:p w:rsidR="00E51DFE" w:rsidRPr="004A1175" w:rsidRDefault="00E51DFE" w:rsidP="007668E6">
      <w:pPr>
        <w:widowControl/>
        <w:spacing w:line="460" w:lineRule="exact"/>
        <w:jc w:val="left"/>
        <w:rPr>
          <w:rFonts w:ascii="宋体" w:cs="宋体"/>
          <w:kern w:val="0"/>
          <w:sz w:val="24"/>
          <w:szCs w:val="24"/>
        </w:rPr>
      </w:pPr>
      <w:r w:rsidRPr="004A1175">
        <w:rPr>
          <w:rFonts w:ascii="宋体" w:cs="宋体"/>
          <w:kern w:val="0"/>
          <w:sz w:val="24"/>
          <w:szCs w:val="24"/>
        </w:rPr>
        <w:t> </w:t>
      </w:r>
    </w:p>
    <w:p w:rsidR="00E51DFE" w:rsidRPr="004A1175" w:rsidRDefault="00E51DFE" w:rsidP="007668E6">
      <w:pPr>
        <w:widowControl/>
        <w:spacing w:line="460" w:lineRule="exact"/>
        <w:jc w:val="left"/>
        <w:rPr>
          <w:rFonts w:ascii="宋体" w:cs="宋体"/>
          <w:kern w:val="0"/>
          <w:sz w:val="24"/>
          <w:szCs w:val="24"/>
        </w:rPr>
      </w:pPr>
    </w:p>
    <w:p w:rsidR="00E51DFE" w:rsidRPr="004A1175" w:rsidRDefault="00E51DFE" w:rsidP="007668E6">
      <w:pPr>
        <w:widowControl/>
        <w:spacing w:line="460" w:lineRule="exact"/>
        <w:jc w:val="left"/>
        <w:rPr>
          <w:rFonts w:ascii="宋体" w:cs="宋体"/>
          <w:kern w:val="0"/>
          <w:sz w:val="24"/>
          <w:szCs w:val="24"/>
        </w:rPr>
      </w:pPr>
      <w:r w:rsidRPr="004A1175">
        <w:rPr>
          <w:rFonts w:ascii="宋体" w:cs="宋体"/>
          <w:kern w:val="0"/>
          <w:sz w:val="24"/>
          <w:szCs w:val="24"/>
        </w:rPr>
        <w:t> </w:t>
      </w:r>
    </w:p>
    <w:p w:rsidR="00E51DFE" w:rsidRPr="004A1175" w:rsidRDefault="00E51DFE" w:rsidP="007668E6">
      <w:pPr>
        <w:widowControl/>
        <w:spacing w:line="460" w:lineRule="exact"/>
        <w:jc w:val="left"/>
        <w:rPr>
          <w:rFonts w:ascii="宋体" w:cs="宋体"/>
          <w:kern w:val="0"/>
          <w:sz w:val="24"/>
          <w:szCs w:val="24"/>
        </w:rPr>
      </w:pPr>
      <w:r>
        <w:rPr>
          <w:rFonts w:ascii="宋体" w:cs="宋体"/>
          <w:kern w:val="0"/>
          <w:sz w:val="24"/>
          <w:szCs w:val="24"/>
        </w:rPr>
        <w:t>                </w:t>
      </w:r>
      <w:r w:rsidR="007668E6">
        <w:rPr>
          <w:rFonts w:ascii="宋体" w:cs="宋体" w:hint="eastAsia"/>
          <w:kern w:val="0"/>
          <w:sz w:val="24"/>
          <w:szCs w:val="24"/>
        </w:rPr>
        <w:t xml:space="preserve">                                      </w:t>
      </w:r>
      <w:r>
        <w:rPr>
          <w:rFonts w:ascii="宋体" w:cs="宋体"/>
          <w:kern w:val="0"/>
          <w:sz w:val="24"/>
          <w:szCs w:val="24"/>
        </w:rPr>
        <w:t>  </w:t>
      </w:r>
      <w:r>
        <w:rPr>
          <w:rFonts w:ascii="宋体" w:hAnsi="宋体" w:cs="宋体"/>
          <w:kern w:val="0"/>
          <w:sz w:val="24"/>
          <w:szCs w:val="24"/>
        </w:rPr>
        <w:t xml:space="preserve"> </w:t>
      </w:r>
      <w:r w:rsidRPr="004A1175">
        <w:rPr>
          <w:rFonts w:ascii="宋体" w:cs="宋体"/>
          <w:kern w:val="0"/>
          <w:sz w:val="24"/>
          <w:szCs w:val="24"/>
        </w:rPr>
        <w:t> </w:t>
      </w:r>
      <w:r w:rsidRPr="004A1175">
        <w:rPr>
          <w:rFonts w:ascii="宋体" w:hAnsi="宋体" w:cs="宋体" w:hint="eastAsia"/>
          <w:kern w:val="0"/>
          <w:sz w:val="24"/>
          <w:szCs w:val="24"/>
        </w:rPr>
        <w:t>广西壮族自治区财政厅</w:t>
      </w:r>
    </w:p>
    <w:p w:rsidR="00E51DFE" w:rsidRPr="004A1175" w:rsidRDefault="00E51DFE" w:rsidP="007668E6">
      <w:pPr>
        <w:widowControl/>
        <w:spacing w:line="460" w:lineRule="exact"/>
        <w:jc w:val="left"/>
        <w:rPr>
          <w:rFonts w:ascii="宋体" w:cs="宋体"/>
          <w:kern w:val="0"/>
          <w:sz w:val="24"/>
          <w:szCs w:val="24"/>
        </w:rPr>
      </w:pPr>
      <w:r w:rsidRPr="004A1175">
        <w:rPr>
          <w:rFonts w:ascii="宋体" w:hAnsi="宋体" w:cs="宋体" w:hint="eastAsia"/>
          <w:kern w:val="0"/>
          <w:sz w:val="24"/>
          <w:szCs w:val="24"/>
        </w:rPr>
        <w:t xml:space="preserve">　　　　　　　　　</w:t>
      </w:r>
      <w:r w:rsidR="007668E6">
        <w:rPr>
          <w:rFonts w:ascii="宋体" w:hAnsi="宋体" w:cs="宋体" w:hint="eastAsia"/>
          <w:kern w:val="0"/>
          <w:sz w:val="24"/>
          <w:szCs w:val="24"/>
        </w:rPr>
        <w:t xml:space="preserve">                        </w:t>
      </w:r>
      <w:r w:rsidRPr="004A1175">
        <w:rPr>
          <w:rFonts w:ascii="宋体" w:hAnsi="宋体" w:cs="宋体" w:hint="eastAsia"/>
          <w:kern w:val="0"/>
          <w:sz w:val="24"/>
          <w:szCs w:val="24"/>
        </w:rPr>
        <w:t xml:space="preserve">　</w:t>
      </w:r>
      <w:r w:rsidRPr="004A1175">
        <w:rPr>
          <w:rFonts w:ascii="宋体" w:cs="宋体"/>
          <w:kern w:val="0"/>
          <w:sz w:val="24"/>
          <w:szCs w:val="24"/>
        </w:rPr>
        <w:t>        </w:t>
      </w:r>
      <w:r w:rsidRPr="004A1175">
        <w:rPr>
          <w:rFonts w:ascii="宋体" w:hAnsi="宋体" w:cs="宋体" w:hint="eastAsia"/>
          <w:kern w:val="0"/>
          <w:sz w:val="24"/>
          <w:szCs w:val="24"/>
        </w:rPr>
        <w:t xml:space="preserve">　</w:t>
      </w:r>
      <w:r w:rsidRPr="004A1175">
        <w:rPr>
          <w:rFonts w:ascii="宋体" w:cs="宋体"/>
          <w:kern w:val="0"/>
          <w:sz w:val="24"/>
          <w:szCs w:val="24"/>
        </w:rPr>
        <w:t>   </w:t>
      </w:r>
      <w:r w:rsidRPr="004A1175">
        <w:rPr>
          <w:rFonts w:ascii="宋体" w:hAnsi="宋体" w:cs="宋体"/>
          <w:kern w:val="0"/>
          <w:sz w:val="24"/>
          <w:szCs w:val="24"/>
        </w:rPr>
        <w:t>2015</w:t>
      </w:r>
      <w:r w:rsidRPr="004A1175">
        <w:rPr>
          <w:rFonts w:ascii="宋体" w:hAnsi="宋体" w:cs="宋体" w:hint="eastAsia"/>
          <w:kern w:val="0"/>
          <w:sz w:val="24"/>
          <w:szCs w:val="24"/>
        </w:rPr>
        <w:t>年</w:t>
      </w:r>
      <w:r w:rsidRPr="004A1175">
        <w:rPr>
          <w:rFonts w:ascii="宋体" w:hAnsi="宋体" w:cs="宋体"/>
          <w:kern w:val="0"/>
          <w:sz w:val="24"/>
          <w:szCs w:val="24"/>
        </w:rPr>
        <w:t>7</w:t>
      </w:r>
      <w:r w:rsidRPr="004A1175">
        <w:rPr>
          <w:rFonts w:ascii="宋体" w:hAnsi="宋体" w:cs="宋体" w:hint="eastAsia"/>
          <w:kern w:val="0"/>
          <w:sz w:val="24"/>
          <w:szCs w:val="24"/>
        </w:rPr>
        <w:t>月</w:t>
      </w:r>
      <w:r w:rsidRPr="004A1175">
        <w:rPr>
          <w:rFonts w:ascii="宋体" w:hAnsi="宋体" w:cs="宋体"/>
          <w:kern w:val="0"/>
          <w:sz w:val="24"/>
          <w:szCs w:val="24"/>
        </w:rPr>
        <w:t>2</w:t>
      </w:r>
      <w:r w:rsidRPr="004A1175">
        <w:rPr>
          <w:rFonts w:ascii="宋体" w:hAnsi="宋体" w:cs="宋体" w:hint="eastAsia"/>
          <w:kern w:val="0"/>
          <w:sz w:val="24"/>
          <w:szCs w:val="24"/>
        </w:rPr>
        <w:t>日</w:t>
      </w:r>
    </w:p>
    <w:p w:rsidR="00E51DFE" w:rsidRDefault="00E51DFE" w:rsidP="007D519B">
      <w:pPr>
        <w:widowControl/>
        <w:spacing w:line="620" w:lineRule="atLeast"/>
        <w:jc w:val="center"/>
        <w:rPr>
          <w:rFonts w:ascii="仿宋" w:eastAsia="仿宋" w:hAnsi="仿宋" w:cs="Times New Roman"/>
          <w:color w:val="000000"/>
          <w:kern w:val="0"/>
          <w:sz w:val="44"/>
          <w:szCs w:val="44"/>
        </w:rPr>
      </w:pPr>
    </w:p>
    <w:p w:rsidR="00E51DFE" w:rsidRDefault="00E51DFE" w:rsidP="007D519B">
      <w:pPr>
        <w:widowControl/>
        <w:spacing w:line="620" w:lineRule="atLeast"/>
        <w:jc w:val="center"/>
        <w:rPr>
          <w:rFonts w:ascii="仿宋" w:eastAsia="仿宋" w:hAnsi="仿宋" w:cs="Times New Roman"/>
          <w:color w:val="000000"/>
          <w:kern w:val="0"/>
          <w:sz w:val="44"/>
          <w:szCs w:val="44"/>
        </w:rPr>
      </w:pPr>
    </w:p>
    <w:p w:rsidR="00E51DFE" w:rsidRDefault="00E51DFE" w:rsidP="007D519B">
      <w:pPr>
        <w:widowControl/>
        <w:spacing w:line="620" w:lineRule="atLeast"/>
        <w:jc w:val="center"/>
        <w:rPr>
          <w:rFonts w:ascii="仿宋" w:eastAsia="仿宋" w:hAnsi="仿宋" w:cs="Times New Roman"/>
          <w:color w:val="000000"/>
          <w:kern w:val="0"/>
          <w:sz w:val="44"/>
          <w:szCs w:val="44"/>
        </w:rPr>
      </w:pPr>
    </w:p>
    <w:p w:rsidR="00E51DFE" w:rsidRDefault="00E51DFE" w:rsidP="007D519B">
      <w:pPr>
        <w:widowControl/>
        <w:spacing w:line="620" w:lineRule="atLeast"/>
        <w:jc w:val="center"/>
        <w:rPr>
          <w:rFonts w:ascii="仿宋" w:eastAsia="仿宋" w:hAnsi="仿宋" w:cs="Times New Roman"/>
          <w:color w:val="000000"/>
          <w:kern w:val="0"/>
          <w:sz w:val="44"/>
          <w:szCs w:val="44"/>
        </w:rPr>
      </w:pPr>
    </w:p>
    <w:p w:rsidR="00E51DFE" w:rsidRDefault="00E51DFE" w:rsidP="007D519B">
      <w:pPr>
        <w:widowControl/>
        <w:spacing w:line="620" w:lineRule="atLeast"/>
        <w:jc w:val="center"/>
        <w:rPr>
          <w:rFonts w:ascii="仿宋" w:eastAsia="仿宋" w:hAnsi="仿宋" w:cs="Times New Roman"/>
          <w:color w:val="000000"/>
          <w:kern w:val="0"/>
          <w:sz w:val="44"/>
          <w:szCs w:val="44"/>
        </w:rPr>
      </w:pPr>
    </w:p>
    <w:p w:rsidR="00E51DFE" w:rsidRDefault="00E51DFE" w:rsidP="007D519B">
      <w:pPr>
        <w:widowControl/>
        <w:spacing w:line="620" w:lineRule="atLeast"/>
        <w:jc w:val="center"/>
        <w:rPr>
          <w:rFonts w:ascii="仿宋" w:eastAsia="仿宋" w:hAnsi="仿宋" w:cs="Times New Roman"/>
          <w:color w:val="000000"/>
          <w:kern w:val="0"/>
          <w:sz w:val="44"/>
          <w:szCs w:val="44"/>
        </w:rPr>
      </w:pPr>
    </w:p>
    <w:p w:rsidR="00E51DFE" w:rsidRDefault="00E51DFE" w:rsidP="007D519B">
      <w:pPr>
        <w:widowControl/>
        <w:spacing w:line="620" w:lineRule="atLeast"/>
        <w:jc w:val="center"/>
        <w:rPr>
          <w:rFonts w:ascii="仿宋" w:eastAsia="仿宋" w:hAnsi="仿宋" w:cs="Times New Roman"/>
          <w:color w:val="000000"/>
          <w:kern w:val="0"/>
          <w:sz w:val="44"/>
          <w:szCs w:val="44"/>
        </w:rPr>
      </w:pPr>
    </w:p>
    <w:p w:rsidR="00E51DFE" w:rsidRDefault="00E51DFE" w:rsidP="007D519B">
      <w:pPr>
        <w:widowControl/>
        <w:spacing w:line="620" w:lineRule="atLeast"/>
        <w:jc w:val="center"/>
        <w:rPr>
          <w:rFonts w:ascii="仿宋" w:eastAsia="仿宋" w:hAnsi="仿宋" w:cs="Times New Roman"/>
          <w:color w:val="000000"/>
          <w:kern w:val="0"/>
          <w:sz w:val="44"/>
          <w:szCs w:val="44"/>
        </w:rPr>
      </w:pPr>
    </w:p>
    <w:p w:rsidR="00E51DFE" w:rsidRDefault="00E51DFE" w:rsidP="007D519B">
      <w:pPr>
        <w:widowControl/>
        <w:spacing w:line="620" w:lineRule="atLeast"/>
        <w:jc w:val="center"/>
        <w:rPr>
          <w:rFonts w:ascii="仿宋" w:eastAsia="仿宋" w:hAnsi="仿宋" w:cs="Times New Roman"/>
          <w:color w:val="000000"/>
          <w:kern w:val="0"/>
          <w:sz w:val="44"/>
          <w:szCs w:val="44"/>
        </w:rPr>
      </w:pPr>
    </w:p>
    <w:p w:rsidR="00E51DFE" w:rsidRDefault="00E51DFE" w:rsidP="007D519B">
      <w:pPr>
        <w:widowControl/>
        <w:spacing w:line="620" w:lineRule="atLeast"/>
        <w:jc w:val="center"/>
        <w:rPr>
          <w:rFonts w:ascii="仿宋" w:eastAsia="仿宋" w:hAnsi="仿宋" w:cs="Times New Roman"/>
          <w:color w:val="000000"/>
          <w:kern w:val="0"/>
          <w:sz w:val="44"/>
          <w:szCs w:val="44"/>
        </w:rPr>
      </w:pPr>
    </w:p>
    <w:p w:rsidR="00E51DFE" w:rsidRDefault="00E51DFE" w:rsidP="007D519B">
      <w:pPr>
        <w:widowControl/>
        <w:spacing w:line="620" w:lineRule="atLeast"/>
        <w:jc w:val="center"/>
        <w:rPr>
          <w:rFonts w:ascii="仿宋" w:eastAsia="仿宋" w:hAnsi="仿宋" w:cs="Times New Roman"/>
          <w:color w:val="000000"/>
          <w:kern w:val="0"/>
          <w:sz w:val="44"/>
          <w:szCs w:val="44"/>
        </w:rPr>
      </w:pPr>
    </w:p>
    <w:p w:rsidR="00E51DFE" w:rsidRDefault="00E51DFE" w:rsidP="007D519B">
      <w:pPr>
        <w:widowControl/>
        <w:spacing w:line="620" w:lineRule="atLeast"/>
        <w:jc w:val="center"/>
        <w:rPr>
          <w:rFonts w:ascii="仿宋" w:eastAsia="仿宋" w:hAnsi="仿宋" w:cs="Times New Roman"/>
          <w:color w:val="000000"/>
          <w:kern w:val="0"/>
          <w:sz w:val="44"/>
          <w:szCs w:val="44"/>
        </w:rPr>
      </w:pPr>
    </w:p>
    <w:p w:rsidR="00E51DFE" w:rsidRPr="007668E6" w:rsidRDefault="00E51DFE" w:rsidP="004A1175">
      <w:pPr>
        <w:widowControl/>
        <w:spacing w:line="560" w:lineRule="atLeast"/>
        <w:jc w:val="center"/>
        <w:rPr>
          <w:rFonts w:ascii="方正小标宋简体" w:eastAsia="方正小标宋简体" w:hAnsi="Times New Roman" w:cs="Times New Roman"/>
          <w:b/>
          <w:sz w:val="36"/>
          <w:szCs w:val="36"/>
        </w:rPr>
      </w:pPr>
      <w:r w:rsidRPr="007668E6">
        <w:rPr>
          <w:rFonts w:ascii="方正小标宋简体" w:eastAsia="方正小标宋简体" w:hAnsi="Times New Roman" w:cs="方正小标宋简体" w:hint="eastAsia"/>
          <w:b/>
          <w:sz w:val="36"/>
          <w:szCs w:val="36"/>
        </w:rPr>
        <w:lastRenderedPageBreak/>
        <w:t>广西壮族自治区政府采购项目</w:t>
      </w:r>
    </w:p>
    <w:p w:rsidR="00E51DFE" w:rsidRPr="007668E6" w:rsidRDefault="00E51DFE" w:rsidP="004A1175">
      <w:pPr>
        <w:widowControl/>
        <w:spacing w:line="560" w:lineRule="atLeast"/>
        <w:jc w:val="center"/>
        <w:rPr>
          <w:rFonts w:ascii="方正小标宋简体" w:eastAsia="方正小标宋简体" w:hAnsi="Times New Roman" w:cs="Times New Roman"/>
          <w:b/>
          <w:sz w:val="36"/>
          <w:szCs w:val="36"/>
        </w:rPr>
      </w:pPr>
      <w:r w:rsidRPr="007668E6">
        <w:rPr>
          <w:rFonts w:ascii="方正小标宋简体" w:eastAsia="方正小标宋简体" w:hAnsi="Times New Roman" w:cs="方正小标宋简体" w:hint="eastAsia"/>
          <w:b/>
          <w:sz w:val="36"/>
          <w:szCs w:val="36"/>
        </w:rPr>
        <w:t>履约验收管理办法</w:t>
      </w:r>
    </w:p>
    <w:p w:rsidR="00E51DFE" w:rsidRPr="007D519B" w:rsidRDefault="00E51DFE" w:rsidP="007D519B">
      <w:pPr>
        <w:widowControl/>
        <w:spacing w:line="620" w:lineRule="atLeast"/>
        <w:ind w:firstLine="640"/>
        <w:jc w:val="center"/>
        <w:rPr>
          <w:rFonts w:ascii="仿宋" w:eastAsia="仿宋" w:hAnsi="仿宋" w:cs="Times New Roman"/>
          <w:color w:val="000000"/>
          <w:kern w:val="0"/>
          <w:sz w:val="30"/>
          <w:szCs w:val="30"/>
        </w:rPr>
      </w:pPr>
      <w:r w:rsidRPr="007D519B">
        <w:rPr>
          <w:rFonts w:ascii="宋体" w:cs="Times New Roman"/>
          <w:color w:val="000000"/>
          <w:kern w:val="0"/>
          <w:sz w:val="32"/>
          <w:szCs w:val="32"/>
        </w:rPr>
        <w:t> </w:t>
      </w:r>
    </w:p>
    <w:p w:rsidR="00E51DFE" w:rsidRPr="007668E6" w:rsidRDefault="00E51DFE" w:rsidP="004A1175">
      <w:pPr>
        <w:widowControl/>
        <w:spacing w:line="360" w:lineRule="auto"/>
        <w:jc w:val="center"/>
        <w:rPr>
          <w:rFonts w:ascii="宋体" w:cs="宋体"/>
          <w:b/>
          <w:kern w:val="0"/>
          <w:sz w:val="24"/>
          <w:szCs w:val="24"/>
        </w:rPr>
      </w:pPr>
      <w:r w:rsidRPr="007668E6">
        <w:rPr>
          <w:rFonts w:ascii="宋体" w:hAnsi="宋体" w:cs="宋体" w:hint="eastAsia"/>
          <w:b/>
          <w:kern w:val="0"/>
          <w:sz w:val="24"/>
          <w:szCs w:val="24"/>
        </w:rPr>
        <w:t>第一章</w:t>
      </w:r>
      <w:r w:rsidRPr="007668E6">
        <w:rPr>
          <w:rFonts w:ascii="宋体" w:cs="宋体"/>
          <w:b/>
          <w:kern w:val="0"/>
          <w:sz w:val="24"/>
          <w:szCs w:val="24"/>
        </w:rPr>
        <w:t> </w:t>
      </w:r>
      <w:r w:rsidRPr="007668E6">
        <w:rPr>
          <w:rFonts w:ascii="宋体" w:hAnsi="宋体" w:cs="宋体" w:hint="eastAsia"/>
          <w:b/>
          <w:kern w:val="0"/>
          <w:sz w:val="24"/>
          <w:szCs w:val="24"/>
        </w:rPr>
        <w:t>总</w:t>
      </w:r>
      <w:r w:rsidRPr="007668E6">
        <w:rPr>
          <w:rFonts w:ascii="宋体" w:cs="宋体"/>
          <w:b/>
          <w:kern w:val="0"/>
          <w:sz w:val="24"/>
          <w:szCs w:val="24"/>
        </w:rPr>
        <w:t> </w:t>
      </w:r>
      <w:r w:rsidRPr="007668E6">
        <w:rPr>
          <w:rFonts w:ascii="宋体" w:hAnsi="宋体" w:cs="宋体" w:hint="eastAsia"/>
          <w:b/>
          <w:kern w:val="0"/>
          <w:sz w:val="24"/>
          <w:szCs w:val="24"/>
        </w:rPr>
        <w:t>则</w:t>
      </w:r>
    </w:p>
    <w:p w:rsidR="00E51DFE" w:rsidRPr="004A1175" w:rsidRDefault="00E51DFE" w:rsidP="004A1175">
      <w:pPr>
        <w:widowControl/>
        <w:spacing w:line="360" w:lineRule="auto"/>
        <w:jc w:val="left"/>
        <w:rPr>
          <w:rFonts w:ascii="宋体" w:cs="宋体"/>
          <w:kern w:val="0"/>
          <w:sz w:val="24"/>
          <w:szCs w:val="24"/>
        </w:rPr>
      </w:pPr>
      <w:r w:rsidRPr="004A1175">
        <w:rPr>
          <w:rFonts w:ascii="宋体" w:cs="宋体"/>
          <w:kern w:val="0"/>
          <w:sz w:val="24"/>
          <w:szCs w:val="24"/>
        </w:rPr>
        <w:t> </w:t>
      </w:r>
      <w:r>
        <w:rPr>
          <w:rFonts w:ascii="宋体" w:hAnsi="宋体" w:cs="宋体"/>
          <w:kern w:val="0"/>
          <w:sz w:val="24"/>
          <w:szCs w:val="24"/>
        </w:rPr>
        <w:t xml:space="preserve">    </w:t>
      </w:r>
      <w:r w:rsidRPr="004A1175">
        <w:rPr>
          <w:rFonts w:ascii="宋体" w:hAnsi="宋体" w:cs="宋体" w:hint="eastAsia"/>
          <w:kern w:val="0"/>
          <w:sz w:val="24"/>
          <w:szCs w:val="24"/>
        </w:rPr>
        <w:t>第一条</w:t>
      </w:r>
      <w:r>
        <w:rPr>
          <w:rFonts w:ascii="宋体" w:hAnsi="宋体" w:cs="宋体"/>
          <w:kern w:val="0"/>
          <w:sz w:val="24"/>
          <w:szCs w:val="24"/>
        </w:rPr>
        <w:t xml:space="preserve">  </w:t>
      </w:r>
      <w:r w:rsidRPr="004A1175">
        <w:rPr>
          <w:rFonts w:ascii="宋体" w:hAnsi="宋体" w:cs="宋体" w:hint="eastAsia"/>
          <w:kern w:val="0"/>
          <w:sz w:val="24"/>
          <w:szCs w:val="24"/>
        </w:rPr>
        <w:t>为了规范政府采购项目履约验收工作，保证政府采购质量，保障政府采购当事人的合法权益，根据《中华人民共和国政府采购法》、《中华人民共和国合同法》及有关规定，结合广西实际，制定本办法。</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第二条</w:t>
      </w:r>
      <w:r w:rsidRPr="004A1175">
        <w:rPr>
          <w:rFonts w:ascii="宋体" w:cs="宋体"/>
          <w:kern w:val="0"/>
          <w:sz w:val="24"/>
          <w:szCs w:val="24"/>
        </w:rPr>
        <w:t> </w:t>
      </w:r>
      <w:r w:rsidRPr="004A1175">
        <w:rPr>
          <w:rFonts w:ascii="宋体" w:hAnsi="宋体" w:cs="宋体" w:hint="eastAsia"/>
          <w:kern w:val="0"/>
          <w:sz w:val="24"/>
          <w:szCs w:val="24"/>
        </w:rPr>
        <w:t>广西壮族自治区各级国家机关、事业单位和团体组织</w:t>
      </w:r>
      <w:r w:rsidRPr="004A1175">
        <w:rPr>
          <w:rFonts w:ascii="宋体" w:hAnsi="宋体" w:cs="宋体"/>
          <w:kern w:val="0"/>
          <w:sz w:val="24"/>
          <w:szCs w:val="24"/>
        </w:rPr>
        <w:t>(</w:t>
      </w:r>
      <w:r w:rsidRPr="004A1175">
        <w:rPr>
          <w:rFonts w:ascii="宋体" w:hAnsi="宋体" w:cs="宋体" w:hint="eastAsia"/>
          <w:kern w:val="0"/>
          <w:sz w:val="24"/>
          <w:szCs w:val="24"/>
        </w:rPr>
        <w:t>以下统称“采购人”</w:t>
      </w:r>
      <w:r w:rsidRPr="004A1175">
        <w:rPr>
          <w:rFonts w:ascii="宋体" w:hAnsi="宋体" w:cs="宋体"/>
          <w:kern w:val="0"/>
          <w:sz w:val="24"/>
          <w:szCs w:val="24"/>
        </w:rPr>
        <w:t>)</w:t>
      </w:r>
      <w:r w:rsidRPr="004A1175">
        <w:rPr>
          <w:rFonts w:ascii="宋体" w:hAnsi="宋体" w:cs="宋体" w:hint="eastAsia"/>
          <w:kern w:val="0"/>
          <w:sz w:val="24"/>
          <w:szCs w:val="24"/>
        </w:rPr>
        <w:t>使用财政性资金采购货物、工程或服务的项目履约验收管理工作，适用本办法。</w:t>
      </w:r>
    </w:p>
    <w:p w:rsidR="00E51DFE" w:rsidRPr="004A1175" w:rsidRDefault="00E51DFE" w:rsidP="004A1175">
      <w:pPr>
        <w:widowControl/>
        <w:spacing w:line="360" w:lineRule="auto"/>
        <w:jc w:val="left"/>
        <w:rPr>
          <w:rFonts w:ascii="宋体" w:cs="宋体"/>
          <w:kern w:val="0"/>
          <w:sz w:val="24"/>
          <w:szCs w:val="24"/>
        </w:rPr>
      </w:pPr>
      <w:r w:rsidRPr="004A1175">
        <w:rPr>
          <w:rFonts w:ascii="宋体" w:hAnsi="宋体" w:cs="宋体" w:hint="eastAsia"/>
          <w:kern w:val="0"/>
          <w:sz w:val="24"/>
          <w:szCs w:val="24"/>
        </w:rPr>
        <w:t>适用《中华人民共和国招标投标法》及其实施条例的政府采购工程类项目履约验收管理，按法律法规及相关规定执行。</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本办法所指政府采购项目履约验收是指采购人对中标或者成交供应商提供货物、工程和服务履约及结果进行现场检验和评估，以确认其是否符合政府采购合同约定标准和要求的活动。</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第三条</w:t>
      </w:r>
      <w:r w:rsidRPr="004A1175">
        <w:rPr>
          <w:rFonts w:ascii="宋体" w:cs="宋体"/>
          <w:kern w:val="0"/>
          <w:sz w:val="24"/>
          <w:szCs w:val="24"/>
        </w:rPr>
        <w:t> </w:t>
      </w:r>
      <w:r w:rsidRPr="004A1175">
        <w:rPr>
          <w:rFonts w:ascii="宋体" w:hAnsi="宋体" w:cs="宋体" w:hint="eastAsia"/>
          <w:kern w:val="0"/>
          <w:sz w:val="24"/>
          <w:szCs w:val="24"/>
        </w:rPr>
        <w:t>政府采购合同适用合同法。采购人和中标或者成交供应商之间的权利和义务，应当按照平等、自愿的原则以合同方式约定。采购人可以委托采购代理机构代表其与中标或者成交供应商签订政府采购合同。由采购代理机构以采购人名义签订合同的，应当提交采购人的授权委托书，作为合同附件。政府采购合同应当采用书面形式。</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第四条</w:t>
      </w:r>
      <w:r w:rsidRPr="004A1175">
        <w:rPr>
          <w:rFonts w:ascii="宋体" w:cs="宋体"/>
          <w:kern w:val="0"/>
          <w:sz w:val="24"/>
          <w:szCs w:val="24"/>
        </w:rPr>
        <w:t> </w:t>
      </w:r>
      <w:r w:rsidRPr="004A1175">
        <w:rPr>
          <w:rFonts w:ascii="宋体" w:hAnsi="宋体" w:cs="宋体" w:hint="eastAsia"/>
          <w:kern w:val="0"/>
          <w:sz w:val="24"/>
          <w:szCs w:val="24"/>
        </w:rPr>
        <w:t>采购人是政府采购项目履约验收工作的责任主体。采购人要依照政府采购合同履行义务和组织好验收工作，及时处理履约验收活动中出现的问题，向财政部门反映中标或者成交供应商不履约的行为。</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第五条</w:t>
      </w:r>
      <w:r w:rsidRPr="004A1175">
        <w:rPr>
          <w:rFonts w:ascii="宋体" w:cs="宋体"/>
          <w:kern w:val="0"/>
          <w:sz w:val="24"/>
          <w:szCs w:val="24"/>
        </w:rPr>
        <w:t> </w:t>
      </w:r>
      <w:r w:rsidRPr="004A1175">
        <w:rPr>
          <w:rFonts w:ascii="宋体" w:hAnsi="宋体" w:cs="宋体" w:hint="eastAsia"/>
          <w:kern w:val="0"/>
          <w:sz w:val="24"/>
          <w:szCs w:val="24"/>
        </w:rPr>
        <w:t>采购人可以根据政府采购项目具体情况自行组织验收，或者委托政府采购代理机构、国家认可的质量检测机构开展采购项目履约验收工作。受托的政府采购代理机构、国家认可的质量检测机构应当按照采购人委托事项履行验收职责，但委托验收的采购项目，采购人应当承担其相应的法律责任。</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lastRenderedPageBreak/>
        <w:t xml:space="preserve">    </w:t>
      </w:r>
      <w:r w:rsidRPr="004A1175">
        <w:rPr>
          <w:rFonts w:ascii="宋体" w:hAnsi="宋体" w:cs="宋体" w:hint="eastAsia"/>
          <w:kern w:val="0"/>
          <w:sz w:val="24"/>
          <w:szCs w:val="24"/>
        </w:rPr>
        <w:t>第六条</w:t>
      </w:r>
      <w:r w:rsidRPr="004A1175">
        <w:rPr>
          <w:rFonts w:ascii="宋体" w:cs="宋体"/>
          <w:kern w:val="0"/>
          <w:sz w:val="24"/>
          <w:szCs w:val="24"/>
        </w:rPr>
        <w:t> </w:t>
      </w:r>
      <w:r w:rsidRPr="004A1175">
        <w:rPr>
          <w:rFonts w:ascii="宋体" w:hAnsi="宋体" w:cs="宋体" w:hint="eastAsia"/>
          <w:kern w:val="0"/>
          <w:sz w:val="24"/>
          <w:szCs w:val="24"/>
        </w:rPr>
        <w:t>各级人民政府财政部门依法履行对政府采购项目履约验收活动监督管理职责。政府其他有关部门依法履行与政府采购项目履约验收活动有关的监督管理职责。</w:t>
      </w:r>
      <w:r w:rsidRPr="004A1175">
        <w:rPr>
          <w:rFonts w:ascii="宋体" w:cs="宋体"/>
          <w:kern w:val="0"/>
          <w:sz w:val="24"/>
          <w:szCs w:val="24"/>
        </w:rPr>
        <w:t> </w:t>
      </w:r>
    </w:p>
    <w:p w:rsidR="00E51DFE" w:rsidRPr="007668E6" w:rsidRDefault="00E51DFE" w:rsidP="004A1175">
      <w:pPr>
        <w:widowControl/>
        <w:spacing w:line="360" w:lineRule="auto"/>
        <w:jc w:val="center"/>
        <w:rPr>
          <w:rFonts w:ascii="宋体" w:cs="宋体"/>
          <w:b/>
          <w:kern w:val="0"/>
          <w:sz w:val="24"/>
          <w:szCs w:val="24"/>
        </w:rPr>
      </w:pPr>
      <w:r w:rsidRPr="007668E6">
        <w:rPr>
          <w:rFonts w:ascii="宋体" w:hAnsi="宋体" w:cs="宋体" w:hint="eastAsia"/>
          <w:b/>
          <w:kern w:val="0"/>
          <w:sz w:val="24"/>
          <w:szCs w:val="24"/>
        </w:rPr>
        <w:t>第二章</w:t>
      </w:r>
      <w:r w:rsidRPr="007668E6">
        <w:rPr>
          <w:rFonts w:ascii="宋体" w:cs="宋体"/>
          <w:b/>
          <w:kern w:val="0"/>
          <w:sz w:val="24"/>
          <w:szCs w:val="24"/>
        </w:rPr>
        <w:t> </w:t>
      </w:r>
      <w:r w:rsidRPr="007668E6">
        <w:rPr>
          <w:rFonts w:ascii="宋体" w:hAnsi="宋体" w:cs="宋体" w:hint="eastAsia"/>
          <w:b/>
          <w:kern w:val="0"/>
          <w:sz w:val="24"/>
          <w:szCs w:val="24"/>
        </w:rPr>
        <w:t>政府采购项目的履约</w:t>
      </w:r>
    </w:p>
    <w:p w:rsidR="00E51DFE" w:rsidRPr="004A1175" w:rsidRDefault="00E51DFE" w:rsidP="004A1175">
      <w:pPr>
        <w:widowControl/>
        <w:spacing w:line="360" w:lineRule="auto"/>
        <w:jc w:val="left"/>
        <w:rPr>
          <w:rFonts w:ascii="宋体" w:cs="宋体"/>
          <w:kern w:val="0"/>
          <w:sz w:val="24"/>
          <w:szCs w:val="24"/>
        </w:rPr>
      </w:pPr>
      <w:r w:rsidRPr="004A1175">
        <w:rPr>
          <w:rFonts w:ascii="宋体" w:cs="宋体"/>
          <w:kern w:val="0"/>
          <w:sz w:val="24"/>
          <w:szCs w:val="24"/>
        </w:rPr>
        <w:t> </w:t>
      </w:r>
      <w:r>
        <w:rPr>
          <w:rFonts w:ascii="宋体" w:hAnsi="宋体" w:cs="宋体"/>
          <w:kern w:val="0"/>
          <w:sz w:val="24"/>
          <w:szCs w:val="24"/>
        </w:rPr>
        <w:t xml:space="preserve">    </w:t>
      </w:r>
      <w:r w:rsidRPr="004A1175">
        <w:rPr>
          <w:rFonts w:ascii="宋体" w:hAnsi="宋体" w:cs="宋体" w:hint="eastAsia"/>
          <w:kern w:val="0"/>
          <w:sz w:val="24"/>
          <w:szCs w:val="24"/>
        </w:rPr>
        <w:t>第七条</w:t>
      </w:r>
      <w:r w:rsidRPr="004A1175">
        <w:rPr>
          <w:rFonts w:ascii="宋体" w:cs="宋体"/>
          <w:kern w:val="0"/>
          <w:sz w:val="24"/>
          <w:szCs w:val="24"/>
        </w:rPr>
        <w:t> </w:t>
      </w:r>
      <w:r w:rsidRPr="004A1175">
        <w:rPr>
          <w:rFonts w:ascii="宋体" w:hAnsi="宋体" w:cs="宋体" w:hint="eastAsia"/>
          <w:kern w:val="0"/>
          <w:sz w:val="24"/>
          <w:szCs w:val="24"/>
        </w:rPr>
        <w:t>政府采购合同是履约验收的依据。采购人、中标或者成交供应商应按照合同约定全面履行自已的义务。采购人、中标或者成交供应商应当遵循诚实信用原则，根据合同的性质、目的履行通知、协助、保密等义务。合同履行、违约责任和争议处理根据合同法的有关规定执行。</w:t>
      </w:r>
      <w:r w:rsidRPr="004A1175">
        <w:rPr>
          <w:rFonts w:ascii="宋体" w:cs="宋体"/>
          <w:kern w:val="0"/>
          <w:sz w:val="24"/>
          <w:szCs w:val="24"/>
        </w:rPr>
        <w:br/>
      </w:r>
      <w:r>
        <w:rPr>
          <w:rFonts w:ascii="宋体" w:cs="宋体"/>
          <w:kern w:val="0"/>
          <w:sz w:val="24"/>
          <w:szCs w:val="24"/>
        </w:rPr>
        <w:t>  </w:t>
      </w:r>
      <w:r w:rsidRPr="004A1175">
        <w:rPr>
          <w:rFonts w:ascii="宋体" w:hAnsi="宋体" w:cs="宋体" w:hint="eastAsia"/>
          <w:kern w:val="0"/>
          <w:sz w:val="24"/>
          <w:szCs w:val="24"/>
        </w:rPr>
        <w:t>第八条</w:t>
      </w:r>
      <w:r w:rsidRPr="004A1175">
        <w:rPr>
          <w:rFonts w:ascii="宋体" w:cs="宋体"/>
          <w:kern w:val="0"/>
          <w:sz w:val="24"/>
          <w:szCs w:val="24"/>
        </w:rPr>
        <w:t> </w:t>
      </w:r>
      <w:r w:rsidRPr="004A1175">
        <w:rPr>
          <w:rFonts w:ascii="宋体" w:hAnsi="宋体" w:cs="宋体" w:hint="eastAsia"/>
          <w:kern w:val="0"/>
          <w:sz w:val="24"/>
          <w:szCs w:val="24"/>
        </w:rPr>
        <w:t xml:space="preserve">政府采购合同履行中，采购人需追加与合同标的相同的货物、工程或者服务的，在不改变合同其他条款的前提下，可以与中标或者成交供应商协商签订补充合同，但所有补充合同的采购金额不得超过原合同采购金额的百分之十。　</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第九条</w:t>
      </w:r>
      <w:r w:rsidRPr="004A1175">
        <w:rPr>
          <w:rFonts w:ascii="宋体" w:cs="宋体"/>
          <w:kern w:val="0"/>
          <w:sz w:val="24"/>
          <w:szCs w:val="24"/>
        </w:rPr>
        <w:t> </w:t>
      </w:r>
      <w:r w:rsidRPr="004A1175">
        <w:rPr>
          <w:rFonts w:ascii="宋体" w:hAnsi="宋体" w:cs="宋体" w:hint="eastAsia"/>
          <w:kern w:val="0"/>
          <w:sz w:val="24"/>
          <w:szCs w:val="24"/>
        </w:rPr>
        <w:t>政府采购合同的双方当事人不得擅自变更、中止或者终止合同。</w:t>
      </w:r>
    </w:p>
    <w:p w:rsidR="00E51DFE" w:rsidRPr="004A1175" w:rsidRDefault="00E51DFE" w:rsidP="004A1175">
      <w:pPr>
        <w:widowControl/>
        <w:spacing w:line="360" w:lineRule="auto"/>
        <w:jc w:val="left"/>
        <w:rPr>
          <w:rFonts w:ascii="宋体" w:cs="宋体"/>
          <w:kern w:val="0"/>
          <w:sz w:val="24"/>
          <w:szCs w:val="24"/>
        </w:rPr>
      </w:pPr>
      <w:r w:rsidRPr="004A1175">
        <w:rPr>
          <w:rFonts w:ascii="宋体" w:hAnsi="宋体" w:cs="宋体" w:hint="eastAsia"/>
          <w:kern w:val="0"/>
          <w:sz w:val="24"/>
          <w:szCs w:val="24"/>
        </w:rPr>
        <w:t>政府采购合同继续履行将损害国家利益和社会公共利益的，双方当事人应当变更、中止或者终止合同。有过错的一方应当承担赔偿责任，双方都有过错的，各自承担相应的责任。</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第十条</w:t>
      </w:r>
      <w:r w:rsidRPr="004A1175">
        <w:rPr>
          <w:rFonts w:ascii="宋体" w:cs="宋体"/>
          <w:kern w:val="0"/>
          <w:sz w:val="24"/>
          <w:szCs w:val="24"/>
        </w:rPr>
        <w:t> </w:t>
      </w:r>
      <w:r w:rsidRPr="004A1175">
        <w:rPr>
          <w:rFonts w:ascii="宋体" w:hAnsi="宋体" w:cs="宋体" w:hint="eastAsia"/>
          <w:kern w:val="0"/>
          <w:sz w:val="24"/>
          <w:szCs w:val="24"/>
        </w:rPr>
        <w:t>合同生效后，采购人、中标或者成交供应商不得因姓名、名称的变更或者法定代表人、负责人、承办人的变动而不履行合同义务。</w:t>
      </w:r>
    </w:p>
    <w:p w:rsidR="00E51DFE" w:rsidRPr="004A1175" w:rsidRDefault="00E51DFE" w:rsidP="004A1175">
      <w:pPr>
        <w:widowControl/>
        <w:spacing w:line="360" w:lineRule="auto"/>
        <w:jc w:val="left"/>
        <w:rPr>
          <w:rFonts w:ascii="宋体" w:cs="宋体"/>
          <w:kern w:val="0"/>
          <w:sz w:val="24"/>
          <w:szCs w:val="24"/>
        </w:rPr>
      </w:pPr>
      <w:r w:rsidRPr="004A1175">
        <w:rPr>
          <w:rFonts w:ascii="宋体" w:cs="宋体"/>
          <w:kern w:val="0"/>
          <w:sz w:val="24"/>
          <w:szCs w:val="24"/>
        </w:rPr>
        <w:t> </w:t>
      </w:r>
    </w:p>
    <w:p w:rsidR="00E51DFE" w:rsidRPr="007668E6" w:rsidRDefault="00E51DFE" w:rsidP="004A1175">
      <w:pPr>
        <w:widowControl/>
        <w:spacing w:line="360" w:lineRule="auto"/>
        <w:jc w:val="center"/>
        <w:rPr>
          <w:rFonts w:ascii="宋体" w:cs="宋体"/>
          <w:b/>
          <w:kern w:val="0"/>
          <w:sz w:val="24"/>
          <w:szCs w:val="24"/>
        </w:rPr>
      </w:pPr>
      <w:r w:rsidRPr="007668E6">
        <w:rPr>
          <w:rFonts w:ascii="宋体" w:hAnsi="宋体" w:cs="宋体" w:hint="eastAsia"/>
          <w:b/>
          <w:kern w:val="0"/>
          <w:sz w:val="24"/>
          <w:szCs w:val="24"/>
        </w:rPr>
        <w:t>第三章</w:t>
      </w:r>
      <w:r w:rsidRPr="007668E6">
        <w:rPr>
          <w:rFonts w:ascii="宋体" w:cs="宋体"/>
          <w:b/>
          <w:kern w:val="0"/>
          <w:sz w:val="24"/>
          <w:szCs w:val="24"/>
        </w:rPr>
        <w:t> </w:t>
      </w:r>
      <w:r w:rsidRPr="007668E6">
        <w:rPr>
          <w:rFonts w:ascii="宋体" w:hAnsi="宋体" w:cs="宋体" w:hint="eastAsia"/>
          <w:b/>
          <w:kern w:val="0"/>
          <w:sz w:val="24"/>
          <w:szCs w:val="24"/>
        </w:rPr>
        <w:t>政府采购项目的验收</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第十一条</w:t>
      </w:r>
      <w:r w:rsidRPr="004A1175">
        <w:rPr>
          <w:rFonts w:ascii="宋体" w:cs="宋体"/>
          <w:kern w:val="0"/>
          <w:sz w:val="24"/>
          <w:szCs w:val="24"/>
        </w:rPr>
        <w:t> </w:t>
      </w:r>
      <w:r w:rsidRPr="004A1175">
        <w:rPr>
          <w:rFonts w:ascii="宋体" w:hAnsi="宋体" w:cs="宋体" w:hint="eastAsia"/>
          <w:kern w:val="0"/>
          <w:sz w:val="24"/>
          <w:szCs w:val="24"/>
        </w:rPr>
        <w:t>政府采购项目实施验收，采购人可采取自行验收或委托验收。</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第十二条</w:t>
      </w:r>
      <w:r w:rsidRPr="004A1175">
        <w:rPr>
          <w:rFonts w:ascii="宋体" w:cs="宋体"/>
          <w:kern w:val="0"/>
          <w:sz w:val="24"/>
          <w:szCs w:val="24"/>
        </w:rPr>
        <w:t> </w:t>
      </w:r>
      <w:r w:rsidRPr="004A1175">
        <w:rPr>
          <w:rFonts w:ascii="宋体" w:hAnsi="宋体" w:cs="宋体" w:hint="eastAsia"/>
          <w:kern w:val="0"/>
          <w:sz w:val="24"/>
          <w:szCs w:val="24"/>
        </w:rPr>
        <w:t>自行验收或委托验收的政府采购项目验收的程序和要求。</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一）成立验收小组。验收小组由采购人组织成立。除协议（定点）采购、网上商城采购以及批量集中的采购项目外，验收小组原则上应由三人以上单数组成，并明确验收小组的负责人，负责整个采购项目的验收工作，前期参与该政府采购项目评审的采购人代表不得作为验收小组的负责人。大型或复杂、民生等采购项目采购人可以派监督人员对履约验收工作实施监督。</w:t>
      </w:r>
    </w:p>
    <w:p w:rsidR="00E51DFE" w:rsidRPr="004A1175" w:rsidRDefault="00E51DFE" w:rsidP="004A1175">
      <w:pPr>
        <w:widowControl/>
        <w:spacing w:line="360" w:lineRule="auto"/>
        <w:jc w:val="left"/>
        <w:rPr>
          <w:rFonts w:ascii="宋体" w:cs="宋体"/>
          <w:kern w:val="0"/>
          <w:sz w:val="24"/>
          <w:szCs w:val="24"/>
        </w:rPr>
      </w:pPr>
      <w:r w:rsidRPr="004A1175">
        <w:rPr>
          <w:rFonts w:ascii="宋体" w:hAnsi="宋体" w:cs="宋体" w:hint="eastAsia"/>
          <w:kern w:val="0"/>
          <w:sz w:val="24"/>
          <w:szCs w:val="24"/>
        </w:rPr>
        <w:t>验收小组成员应由熟悉掌握该政府采购项目技术需要的技术人员（专家）、采购人使用部门人员、采购人采购项目有关人员或受托采购代理机构人员等至少</w:t>
      </w:r>
      <w:r w:rsidRPr="004A1175">
        <w:rPr>
          <w:rFonts w:ascii="宋体" w:hAnsi="宋体" w:cs="宋体"/>
          <w:kern w:val="0"/>
          <w:sz w:val="24"/>
          <w:szCs w:val="24"/>
        </w:rPr>
        <w:t>3</w:t>
      </w:r>
      <w:r w:rsidRPr="004A1175">
        <w:rPr>
          <w:rFonts w:ascii="宋体" w:hAnsi="宋体" w:cs="宋体" w:hint="eastAsia"/>
          <w:kern w:val="0"/>
          <w:sz w:val="24"/>
          <w:szCs w:val="24"/>
        </w:rPr>
        <w:t>人以上的单数组成，其中采购人至少</w:t>
      </w:r>
      <w:r w:rsidRPr="004A1175">
        <w:rPr>
          <w:rFonts w:ascii="宋体" w:hAnsi="宋体" w:cs="宋体"/>
          <w:kern w:val="0"/>
          <w:sz w:val="24"/>
          <w:szCs w:val="24"/>
        </w:rPr>
        <w:t>1</w:t>
      </w:r>
      <w:r w:rsidRPr="004A1175">
        <w:rPr>
          <w:rFonts w:ascii="宋体" w:hAnsi="宋体" w:cs="宋体" w:hint="eastAsia"/>
          <w:kern w:val="0"/>
          <w:sz w:val="24"/>
          <w:szCs w:val="24"/>
        </w:rPr>
        <w:t>人参加。采购项目属于政府向社会公众提</w:t>
      </w:r>
      <w:r w:rsidRPr="004A1175">
        <w:rPr>
          <w:rFonts w:ascii="宋体" w:hAnsi="宋体" w:cs="宋体" w:hint="eastAsia"/>
          <w:kern w:val="0"/>
          <w:sz w:val="24"/>
          <w:szCs w:val="24"/>
        </w:rPr>
        <w:lastRenderedPageBreak/>
        <w:t>供的公共服务项目，验收人员中应当邀请服务对象参与并出具意见。大型或复杂的政府采购项目，应当邀请国家认可的质量检测机构人员参加验收工作。</w:t>
      </w:r>
    </w:p>
    <w:p w:rsidR="00E51DFE" w:rsidRPr="004A1175" w:rsidRDefault="00E51DFE" w:rsidP="004A1175">
      <w:pPr>
        <w:widowControl/>
        <w:spacing w:line="360" w:lineRule="auto"/>
        <w:jc w:val="left"/>
        <w:rPr>
          <w:rFonts w:ascii="宋体" w:cs="宋体"/>
          <w:kern w:val="0"/>
          <w:sz w:val="24"/>
          <w:szCs w:val="24"/>
        </w:rPr>
      </w:pPr>
      <w:r w:rsidRPr="004A1175">
        <w:rPr>
          <w:rFonts w:ascii="宋体" w:hAnsi="宋体" w:cs="宋体" w:hint="eastAsia"/>
          <w:kern w:val="0"/>
          <w:sz w:val="24"/>
          <w:szCs w:val="24"/>
        </w:rPr>
        <w:t>采购人可以邀请参加本项目的其他投标人参与验收，参与验收的投标人意见作为验收书的参考资料一并存档。</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（二）组织验收。验收小组应当按照政府采购合同规定的技术、服务、安全标准组织对中标或者成交供应商履约情况进行验收。</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kern w:val="0"/>
          <w:sz w:val="24"/>
          <w:szCs w:val="24"/>
        </w:rPr>
        <w:t>1.</w:t>
      </w:r>
      <w:r w:rsidRPr="004A1175">
        <w:rPr>
          <w:rFonts w:ascii="宋体" w:hAnsi="宋体" w:cs="宋体" w:hint="eastAsia"/>
          <w:kern w:val="0"/>
          <w:sz w:val="24"/>
          <w:szCs w:val="24"/>
        </w:rPr>
        <w:t>验收前准备。验收小组成员应当在实施验收前全面掌握项目验收清单和标准，采购文件对项目的技术规定要求和中标或者成交供应商的响应承诺等情况以及合同明确约定的要求，并完成验收所需要的其他准备工作。验收小组应当根据政府采购项目的具体情况，制定具体详细的项目验收工作方案，以便于实施验收。</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kern w:val="0"/>
          <w:sz w:val="24"/>
          <w:szCs w:val="24"/>
        </w:rPr>
        <w:t>2.</w:t>
      </w:r>
      <w:r w:rsidRPr="004A1175">
        <w:rPr>
          <w:rFonts w:ascii="宋体" w:hAnsi="宋体" w:cs="宋体" w:hint="eastAsia"/>
          <w:kern w:val="0"/>
          <w:sz w:val="24"/>
          <w:szCs w:val="24"/>
        </w:rPr>
        <w:t>实施验收。验收小组应按照事先拟定的验收工作方案，对中标或者成交供应商提供的货物、工程或服务按照采购文件、封存样品、中标或者成交通知书、政府采购合同进行核对、验收，并作好验收记录。</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kern w:val="0"/>
          <w:sz w:val="24"/>
          <w:szCs w:val="24"/>
        </w:rPr>
        <w:t>3.</w:t>
      </w:r>
      <w:r w:rsidRPr="004A1175">
        <w:rPr>
          <w:rFonts w:ascii="宋体" w:hAnsi="宋体" w:cs="宋体" w:hint="eastAsia"/>
          <w:kern w:val="0"/>
          <w:sz w:val="24"/>
          <w:szCs w:val="24"/>
        </w:rPr>
        <w:t>验收要求。采购项目的验收，必须严格依照合同与补充合同的约定进行，不得增加合同与补充合同内容规定以外的新的验收内容或标准。自中标、成交供应商履行完合同义务之日起七个工作日内组织验收，并提出验收意见。大型、复杂或者技术性很强的政府采购项目，可适当延长验收时间。采购合同约定分阶段验收的，应按合同进行分段验收和出具分段验收书。</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（三）出具验收书。验收小组完成验收后，应当出具验收书。验收书应当包括每一项技术、服务、安全标准的履约情况。</w:t>
      </w:r>
    </w:p>
    <w:p w:rsidR="00E51DFE" w:rsidRPr="004A1175" w:rsidRDefault="00E51DFE" w:rsidP="004A1175">
      <w:pPr>
        <w:widowControl/>
        <w:spacing w:line="360" w:lineRule="auto"/>
        <w:jc w:val="left"/>
        <w:rPr>
          <w:rFonts w:ascii="宋体" w:cs="宋体"/>
          <w:kern w:val="0"/>
          <w:sz w:val="24"/>
          <w:szCs w:val="24"/>
        </w:rPr>
      </w:pPr>
      <w:r w:rsidRPr="004A1175">
        <w:rPr>
          <w:rFonts w:ascii="宋体" w:hAnsi="宋体" w:cs="宋体" w:hint="eastAsia"/>
          <w:kern w:val="0"/>
          <w:sz w:val="24"/>
          <w:szCs w:val="24"/>
        </w:rPr>
        <w:t>验收小组应以书面形式将验收情况报告采购人，作出验收结论性意见，并出具采购项目验收书。验收小组成员应当在验收书上签字，并承担相应的法律责任。验收小组认为验收合格的，采购人在验收书上签署合格意见并加盖公章；验收结果与采购文件、封存样品、采购合同有出入的，应由验收小组在验收书上载明偏差具体内容并提出处理意见，采购人在验收书上签署意见并加盖公章。有质量检测机构参加验收的，质量检测机构应当在验收书上签署意见并加盖单位公章。验收书一式三份，采购人、中标或者成交供应商、受托采购代理机构各一份。</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（四）验收结果公告。</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lastRenderedPageBreak/>
        <w:t xml:space="preserve">    </w:t>
      </w:r>
      <w:r w:rsidRPr="004A1175">
        <w:rPr>
          <w:rFonts w:ascii="宋体" w:hAnsi="宋体" w:cs="宋体"/>
          <w:kern w:val="0"/>
          <w:sz w:val="24"/>
          <w:szCs w:val="24"/>
        </w:rPr>
        <w:t>1.</w:t>
      </w:r>
      <w:r w:rsidRPr="004A1175">
        <w:rPr>
          <w:rFonts w:ascii="宋体" w:hAnsi="宋体" w:cs="宋体" w:hint="eastAsia"/>
          <w:kern w:val="0"/>
          <w:sz w:val="24"/>
          <w:szCs w:val="24"/>
        </w:rPr>
        <w:t>达公开招标数额标准以上的政府采购项目，采购人应当将验收结果（验收书）在本单位范围内进行公告，公告期不得少于</w:t>
      </w:r>
      <w:r w:rsidRPr="004A1175">
        <w:rPr>
          <w:rFonts w:ascii="宋体" w:hAnsi="宋体" w:cs="宋体"/>
          <w:kern w:val="0"/>
          <w:sz w:val="24"/>
          <w:szCs w:val="24"/>
        </w:rPr>
        <w:t>5</w:t>
      </w:r>
      <w:r w:rsidRPr="004A1175">
        <w:rPr>
          <w:rFonts w:ascii="宋体" w:hAnsi="宋体" w:cs="宋体" w:hint="eastAsia"/>
          <w:kern w:val="0"/>
          <w:sz w:val="24"/>
          <w:szCs w:val="24"/>
        </w:rPr>
        <w:t>个工作日。</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kern w:val="0"/>
          <w:sz w:val="24"/>
          <w:szCs w:val="24"/>
        </w:rPr>
        <w:t>2.</w:t>
      </w:r>
      <w:r w:rsidRPr="004A1175">
        <w:rPr>
          <w:rFonts w:ascii="宋体" w:hAnsi="宋体" w:cs="宋体" w:hint="eastAsia"/>
          <w:kern w:val="0"/>
          <w:sz w:val="24"/>
          <w:szCs w:val="24"/>
        </w:rPr>
        <w:t>采购项目属于政府向社会公众提供的公共服务项目，采购人或者采购代理机构应当将验收结果（验收书）在省级以上人民政府财政部门指定的媒体上向社会公告，公告期不得少于</w:t>
      </w:r>
      <w:r w:rsidRPr="004A1175">
        <w:rPr>
          <w:rFonts w:ascii="宋体" w:hAnsi="宋体" w:cs="宋体"/>
          <w:kern w:val="0"/>
          <w:sz w:val="24"/>
          <w:szCs w:val="24"/>
        </w:rPr>
        <w:t>5</w:t>
      </w:r>
      <w:r w:rsidRPr="004A1175">
        <w:rPr>
          <w:rFonts w:ascii="宋体" w:hAnsi="宋体" w:cs="宋体" w:hint="eastAsia"/>
          <w:kern w:val="0"/>
          <w:sz w:val="24"/>
          <w:szCs w:val="24"/>
        </w:rPr>
        <w:t>个工作日。</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五）验收费用。采购项目验收费用采购合同有约定的按照合同执行；合同无约定的，因采购项目验收发生的邀请国家认可的质量检测机构、邀请专家及相关人员及检验费等费用应当由采购人承担，费用标准参照国家或自治区有关规定执行。</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（六）验收资料归档。采购合同项目完成验收后，采购人应当将验收原始记录、验收书等资料作为该采购项目档案妥善保管，不得伪造、变造、隐匿或者销毁，验收资料保存期为采购结束之日起至少保存</w:t>
      </w:r>
      <w:r w:rsidRPr="004A1175">
        <w:rPr>
          <w:rFonts w:ascii="宋体" w:hAnsi="宋体" w:cs="宋体"/>
          <w:kern w:val="0"/>
          <w:sz w:val="24"/>
          <w:szCs w:val="24"/>
        </w:rPr>
        <w:t>15</w:t>
      </w:r>
      <w:r w:rsidRPr="004A1175">
        <w:rPr>
          <w:rFonts w:ascii="宋体" w:hAnsi="宋体" w:cs="宋体" w:hint="eastAsia"/>
          <w:kern w:val="0"/>
          <w:sz w:val="24"/>
          <w:szCs w:val="24"/>
        </w:rPr>
        <w:t>年。</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第十三条</w:t>
      </w:r>
      <w:r w:rsidRPr="004A1175">
        <w:rPr>
          <w:rFonts w:ascii="宋体" w:cs="宋体"/>
          <w:kern w:val="0"/>
          <w:sz w:val="24"/>
          <w:szCs w:val="24"/>
        </w:rPr>
        <w:t> </w:t>
      </w:r>
      <w:r w:rsidRPr="004A1175">
        <w:rPr>
          <w:rFonts w:ascii="宋体" w:hAnsi="宋体" w:cs="宋体" w:hint="eastAsia"/>
          <w:kern w:val="0"/>
          <w:sz w:val="24"/>
          <w:szCs w:val="24"/>
        </w:rPr>
        <w:t>合同履约验收中，因市场价格发生变化或者产品型号已更新换代，采购人经与中标或者成交供应商协商，中标或者成交供应商同意按照市场价格降低中标价格，或者不改变中标价格更换新产品的，采购人与中标或者成交供应商协商签订政府采购补充合同的，验收小组再按签订的政府采购补充合同予以验收。</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第十四条</w:t>
      </w:r>
      <w:r w:rsidRPr="004A1175">
        <w:rPr>
          <w:rFonts w:ascii="宋体" w:cs="宋体"/>
          <w:kern w:val="0"/>
          <w:sz w:val="24"/>
          <w:szCs w:val="24"/>
        </w:rPr>
        <w:t> </w:t>
      </w:r>
      <w:r w:rsidRPr="004A1175">
        <w:rPr>
          <w:rFonts w:ascii="宋体" w:hAnsi="宋体" w:cs="宋体" w:hint="eastAsia"/>
          <w:kern w:val="0"/>
          <w:sz w:val="24"/>
          <w:szCs w:val="24"/>
        </w:rPr>
        <w:t>在验收过程中，供需双方如果发生争议，经协商无效的，合同有约定的，采购人与中标或者成交供应商按照采购合同约定的方式解决，合同未作约定的，按照《合同法》规定处理。</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第十五条</w:t>
      </w:r>
      <w:r w:rsidRPr="004A1175">
        <w:rPr>
          <w:rFonts w:ascii="宋体" w:cs="宋体"/>
          <w:kern w:val="0"/>
          <w:sz w:val="24"/>
          <w:szCs w:val="24"/>
        </w:rPr>
        <w:t> </w:t>
      </w:r>
      <w:r w:rsidRPr="004A1175">
        <w:rPr>
          <w:rFonts w:ascii="宋体" w:hAnsi="宋体" w:cs="宋体" w:hint="eastAsia"/>
          <w:kern w:val="0"/>
          <w:sz w:val="24"/>
          <w:szCs w:val="24"/>
        </w:rPr>
        <w:t>采购资金结算。验收书、合同等是申请支付全部合同价款的必备资料；验收合格后采购人按照合同约定的支付采购资金时间，在</w:t>
      </w:r>
      <w:r w:rsidRPr="004A1175">
        <w:rPr>
          <w:rFonts w:ascii="宋体" w:hAnsi="宋体" w:cs="宋体"/>
          <w:kern w:val="0"/>
          <w:sz w:val="24"/>
          <w:szCs w:val="24"/>
        </w:rPr>
        <w:t>10</w:t>
      </w:r>
      <w:r w:rsidRPr="004A1175">
        <w:rPr>
          <w:rFonts w:ascii="宋体" w:hAnsi="宋体" w:cs="宋体" w:hint="eastAsia"/>
          <w:kern w:val="0"/>
          <w:sz w:val="24"/>
          <w:szCs w:val="24"/>
        </w:rPr>
        <w:t>个工作日内办理采购资金支付。</w:t>
      </w:r>
    </w:p>
    <w:p w:rsidR="00E51DFE" w:rsidRPr="004A1175" w:rsidRDefault="00E51DFE" w:rsidP="004A1175">
      <w:pPr>
        <w:widowControl/>
        <w:spacing w:line="360" w:lineRule="auto"/>
        <w:jc w:val="left"/>
        <w:rPr>
          <w:rFonts w:ascii="宋体" w:cs="宋体"/>
          <w:kern w:val="0"/>
          <w:sz w:val="24"/>
          <w:szCs w:val="24"/>
        </w:rPr>
      </w:pPr>
      <w:r w:rsidRPr="004A1175">
        <w:rPr>
          <w:rFonts w:ascii="宋体" w:cs="宋体"/>
          <w:kern w:val="0"/>
          <w:sz w:val="24"/>
          <w:szCs w:val="24"/>
        </w:rPr>
        <w:t> </w:t>
      </w:r>
    </w:p>
    <w:p w:rsidR="00E51DFE" w:rsidRPr="007668E6" w:rsidRDefault="00E51DFE" w:rsidP="004A1175">
      <w:pPr>
        <w:widowControl/>
        <w:spacing w:line="360" w:lineRule="auto"/>
        <w:jc w:val="center"/>
        <w:rPr>
          <w:rFonts w:ascii="宋体" w:cs="宋体"/>
          <w:b/>
          <w:kern w:val="0"/>
          <w:sz w:val="24"/>
          <w:szCs w:val="24"/>
        </w:rPr>
      </w:pPr>
      <w:r w:rsidRPr="007668E6">
        <w:rPr>
          <w:rFonts w:ascii="宋体" w:hAnsi="宋体" w:cs="宋体" w:hint="eastAsia"/>
          <w:b/>
          <w:kern w:val="0"/>
          <w:sz w:val="24"/>
          <w:szCs w:val="24"/>
        </w:rPr>
        <w:t>第四章</w:t>
      </w:r>
      <w:r w:rsidRPr="007668E6">
        <w:rPr>
          <w:rFonts w:ascii="宋体" w:cs="宋体"/>
          <w:b/>
          <w:kern w:val="0"/>
          <w:sz w:val="24"/>
          <w:szCs w:val="24"/>
        </w:rPr>
        <w:t> </w:t>
      </w:r>
      <w:r w:rsidRPr="007668E6">
        <w:rPr>
          <w:rFonts w:ascii="宋体" w:hAnsi="宋体" w:cs="宋体" w:hint="eastAsia"/>
          <w:b/>
          <w:kern w:val="0"/>
          <w:sz w:val="24"/>
          <w:szCs w:val="24"/>
        </w:rPr>
        <w:t>履约验收的职责</w:t>
      </w:r>
    </w:p>
    <w:p w:rsidR="00E51DFE" w:rsidRPr="004A1175" w:rsidRDefault="00E51DFE" w:rsidP="004A1175">
      <w:pPr>
        <w:widowControl/>
        <w:spacing w:line="360" w:lineRule="auto"/>
        <w:jc w:val="left"/>
        <w:rPr>
          <w:rFonts w:ascii="宋体" w:cs="宋体"/>
          <w:kern w:val="0"/>
          <w:sz w:val="24"/>
          <w:szCs w:val="24"/>
        </w:rPr>
      </w:pPr>
      <w:r w:rsidRPr="004A1175">
        <w:rPr>
          <w:rFonts w:ascii="宋体" w:cs="宋体"/>
          <w:kern w:val="0"/>
          <w:sz w:val="24"/>
          <w:szCs w:val="24"/>
        </w:rPr>
        <w:t> </w:t>
      </w:r>
      <w:r>
        <w:rPr>
          <w:rFonts w:ascii="宋体" w:hAnsi="宋体" w:cs="宋体"/>
          <w:kern w:val="0"/>
          <w:sz w:val="24"/>
          <w:szCs w:val="24"/>
        </w:rPr>
        <w:t xml:space="preserve">    </w:t>
      </w:r>
      <w:r w:rsidRPr="004A1175">
        <w:rPr>
          <w:rFonts w:ascii="宋体" w:hAnsi="宋体" w:cs="宋体" w:hint="eastAsia"/>
          <w:kern w:val="0"/>
          <w:sz w:val="24"/>
          <w:szCs w:val="24"/>
        </w:rPr>
        <w:t>第十六条</w:t>
      </w:r>
      <w:r w:rsidRPr="004A1175">
        <w:rPr>
          <w:rFonts w:ascii="宋体" w:cs="宋体"/>
          <w:kern w:val="0"/>
          <w:sz w:val="24"/>
          <w:szCs w:val="24"/>
        </w:rPr>
        <w:t> </w:t>
      </w:r>
      <w:r w:rsidRPr="004A1175">
        <w:rPr>
          <w:rFonts w:ascii="宋体" w:hAnsi="宋体" w:cs="宋体" w:hint="eastAsia"/>
          <w:kern w:val="0"/>
          <w:sz w:val="24"/>
          <w:szCs w:val="24"/>
        </w:rPr>
        <w:t xml:space="preserve">采购人职责：　</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（一）应当建立科学、合理和有效的政府采购项目履约验收工作机制，制定内部管理制度，遵循验收工作程序和要求。</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lastRenderedPageBreak/>
        <w:t xml:space="preserve">    </w:t>
      </w:r>
      <w:r w:rsidRPr="004A1175">
        <w:rPr>
          <w:rFonts w:ascii="宋体" w:hAnsi="宋体" w:cs="宋体" w:hint="eastAsia"/>
          <w:kern w:val="0"/>
          <w:sz w:val="24"/>
          <w:szCs w:val="24"/>
        </w:rPr>
        <w:t>（二）负责组织本单位政府采购项目的履约验收活动，协调解决验收过程中出现有关问题。</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（三）负责组建验收小组、签署验收书。</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（四）负责监督验收小组在验收过程中是否按照有关规定程序履行验收职责。发现中标或者成交供应商和有关人员有违法违规行为的，应及时制止并向财政部门反映。</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（五）无正当理由不得作出拖延或拒绝接受验收和付款等违反合同约定的行为。</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（六）对已经组织验收的政府采购项目可适时进行回访、跟踪和监控。</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（七）在组织和参加验收过程中，未依照规定办理验收的，财政部门将拒付相关采购资金，造成损失的由采购人自行负责。</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（八）法律、法规和规章规定的其他职责。</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第十七条</w:t>
      </w:r>
      <w:r w:rsidRPr="004A1175">
        <w:rPr>
          <w:rFonts w:ascii="宋体" w:cs="宋体"/>
          <w:kern w:val="0"/>
          <w:sz w:val="24"/>
          <w:szCs w:val="24"/>
        </w:rPr>
        <w:t> </w:t>
      </w:r>
      <w:r w:rsidRPr="004A1175">
        <w:rPr>
          <w:rFonts w:ascii="宋体" w:hAnsi="宋体" w:cs="宋体" w:hint="eastAsia"/>
          <w:kern w:val="0"/>
          <w:sz w:val="24"/>
          <w:szCs w:val="24"/>
        </w:rPr>
        <w:t>验收小组成员职责：</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（一）应具备与采购项目相关的专业知识和实践经验。</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二）必须按照政府采购合同以及招标文件、投标文件、各项承诺、技术方案、配置型号等内容进行验收，不得私自改变验收标准，降低验收等级。对验收过程中需要共同认定的事项存在争议的，要按照少数服从多数的原则做出结论。验收小组成员有自由发表意见的权力，对验收有异议的，应当在验收书上签署不同意见，并说明理由，否则视为同意验收书。</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三）要认真做好验收记录，在验收书中应详细列明有关情况。包括：中标或者成交供应商是否按合同约定的时间、地点和方式履约；提供的货物品牌、型号和配置是否符合合同约定，是否缺少应有的配件、附件、材料，货物或工程数量、质量、性能、功能是否达到合同约定；中标或者成交供应商在安装、调试等方面是否违反合同约定或服务规范要求；提供的质量保证证明材料是否齐全等。</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（四）应当坚持原则，客观公正地独立提出验收意见并对自己所签署的验收意见负责。</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（五）在验收中发现有下列不符合合同约定情形的，应在验收书中注明违约情形，并及时通知采购人。</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lastRenderedPageBreak/>
        <w:t xml:space="preserve">    </w:t>
      </w:r>
      <w:r w:rsidRPr="004A1175">
        <w:rPr>
          <w:rFonts w:ascii="宋体" w:hAnsi="宋体" w:cs="宋体"/>
          <w:kern w:val="0"/>
          <w:sz w:val="24"/>
          <w:szCs w:val="24"/>
        </w:rPr>
        <w:t>1.</w:t>
      </w:r>
      <w:r w:rsidRPr="004A1175">
        <w:rPr>
          <w:rFonts w:ascii="宋体" w:hAnsi="宋体" w:cs="宋体" w:hint="eastAsia"/>
          <w:kern w:val="0"/>
          <w:sz w:val="24"/>
          <w:szCs w:val="24"/>
        </w:rPr>
        <w:t>中标或者成交供应商未按合同约定的时间、地点或方式履约，提供的货物型号或配置不符合合同约定，缺少应有的配件、附件、材料，货物的数量、质量、性能、功能达不到合同约定的（合同未约定的，按国家、行业有关标准或技术文件规定执行）。</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kern w:val="0"/>
          <w:sz w:val="24"/>
          <w:szCs w:val="24"/>
        </w:rPr>
        <w:t>2.</w:t>
      </w:r>
      <w:r w:rsidRPr="004A1175">
        <w:rPr>
          <w:rFonts w:ascii="宋体" w:hAnsi="宋体" w:cs="宋体" w:hint="eastAsia"/>
          <w:kern w:val="0"/>
          <w:sz w:val="24"/>
          <w:szCs w:val="24"/>
        </w:rPr>
        <w:t>中标或者成交供应商在安装、调试等方面违反合同约定或服务规范要求。</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kern w:val="0"/>
          <w:sz w:val="24"/>
          <w:szCs w:val="24"/>
        </w:rPr>
        <w:t>3.</w:t>
      </w:r>
      <w:r w:rsidRPr="004A1175">
        <w:rPr>
          <w:rFonts w:ascii="宋体" w:hAnsi="宋体" w:cs="宋体" w:hint="eastAsia"/>
          <w:kern w:val="0"/>
          <w:sz w:val="24"/>
          <w:szCs w:val="24"/>
        </w:rPr>
        <w:t>其他违反合同约定的情形。</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（六）验收结束后，填写验收书（样式见附件</w:t>
      </w:r>
      <w:r w:rsidRPr="004A1175">
        <w:rPr>
          <w:rFonts w:ascii="宋体" w:hAnsi="宋体" w:cs="宋体"/>
          <w:kern w:val="0"/>
          <w:sz w:val="24"/>
          <w:szCs w:val="24"/>
        </w:rPr>
        <w:t>1</w:t>
      </w:r>
      <w:r w:rsidRPr="004A1175">
        <w:rPr>
          <w:rFonts w:ascii="宋体" w:hAnsi="宋体" w:cs="宋体" w:hint="eastAsia"/>
          <w:kern w:val="0"/>
          <w:sz w:val="24"/>
          <w:szCs w:val="24"/>
        </w:rPr>
        <w:t>），出具验收意见，明确验收是否合格等，验收小组成员应当签字确认。</w:t>
      </w:r>
    </w:p>
    <w:p w:rsidR="00E51DFE" w:rsidRPr="004A1175" w:rsidRDefault="00E51DFE" w:rsidP="004A1175">
      <w:pPr>
        <w:widowControl/>
        <w:spacing w:line="360" w:lineRule="auto"/>
        <w:jc w:val="left"/>
        <w:rPr>
          <w:rFonts w:ascii="宋体" w:cs="宋体"/>
          <w:kern w:val="0"/>
          <w:sz w:val="24"/>
          <w:szCs w:val="24"/>
        </w:rPr>
      </w:pPr>
      <w:r w:rsidRPr="004A1175">
        <w:rPr>
          <w:rFonts w:ascii="宋体" w:cs="宋体"/>
          <w:kern w:val="0"/>
          <w:sz w:val="24"/>
          <w:szCs w:val="24"/>
        </w:rPr>
        <w:t> </w:t>
      </w:r>
      <w:r>
        <w:rPr>
          <w:rFonts w:ascii="宋体" w:hAnsi="宋体" w:cs="宋体"/>
          <w:kern w:val="0"/>
          <w:sz w:val="24"/>
          <w:szCs w:val="24"/>
        </w:rPr>
        <w:t xml:space="preserve">  </w:t>
      </w:r>
      <w:r w:rsidRPr="004A1175">
        <w:rPr>
          <w:rFonts w:ascii="宋体" w:hAnsi="宋体" w:cs="宋体" w:hint="eastAsia"/>
          <w:kern w:val="0"/>
          <w:sz w:val="24"/>
          <w:szCs w:val="24"/>
        </w:rPr>
        <w:t>（七）在验收过程中发现有严重质量问题、假冒伪劣产品等重大可疑情况的，应及时书面向采购人反映。经确认属质量等问题的，采购人当及时与中标或者成交供应商进行交涉，追究其违约责任；经确认属假冒伪劣产品的，应移交工商、质量监督等行政执法部门依法查处。</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（八）与中标或者成交供应商有利害关系的，应主动提出回避。</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第十八条</w:t>
      </w:r>
      <w:r w:rsidRPr="004A1175">
        <w:rPr>
          <w:rFonts w:ascii="宋体" w:cs="宋体"/>
          <w:kern w:val="0"/>
          <w:sz w:val="24"/>
          <w:szCs w:val="24"/>
        </w:rPr>
        <w:t> </w:t>
      </w:r>
      <w:r w:rsidRPr="004A1175">
        <w:rPr>
          <w:rFonts w:ascii="宋体" w:hAnsi="宋体" w:cs="宋体" w:hint="eastAsia"/>
          <w:kern w:val="0"/>
          <w:sz w:val="24"/>
          <w:szCs w:val="24"/>
        </w:rPr>
        <w:t>中标或者成交供应商职责：</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（一）应本着诚实信用的原则参加政府采购活动。供应商中标或者成交后，应当按规定与采购人签订政府采购合同，并严格按合同履约。</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二）应当全面履行合同的义务，为采购人提供符合质量标准规定的货物、工程和服务。提供的货物必须符合国家、行业或地方标准的规定；其实物质量应符合产品或其包装上注明采用的产品标准，符合以产品说明、实物样品等方式表明的质量状况；提供的服务符合有关服务规范的要求，按合同提供相关技术资料、合格证明等文件或材料，并对自己生产或销售的货物质量、售后服务等负责，提供的货物自发货验收之日起按国家“三包”规定执行。</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（三）提供假冒伪劣产品、降低服务标准和质量等违反合同约定或违法违规行为的，应承担相应的法律责任。</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（四）法律、法规和规章规定的其他职责。</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第十九条</w:t>
      </w:r>
      <w:r w:rsidRPr="004A1175">
        <w:rPr>
          <w:rFonts w:ascii="宋体" w:cs="宋体"/>
          <w:kern w:val="0"/>
          <w:sz w:val="24"/>
          <w:szCs w:val="24"/>
        </w:rPr>
        <w:t> </w:t>
      </w:r>
      <w:r w:rsidRPr="004A1175">
        <w:rPr>
          <w:rFonts w:ascii="宋体" w:hAnsi="宋体" w:cs="宋体" w:hint="eastAsia"/>
          <w:kern w:val="0"/>
          <w:sz w:val="24"/>
          <w:szCs w:val="24"/>
        </w:rPr>
        <w:t>受托采购代理机构职责：</w:t>
      </w:r>
    </w:p>
    <w:p w:rsidR="00E51DFE" w:rsidRPr="004A1175" w:rsidRDefault="00E51DFE" w:rsidP="004A1175">
      <w:pPr>
        <w:widowControl/>
        <w:spacing w:line="360" w:lineRule="auto"/>
        <w:jc w:val="left"/>
        <w:rPr>
          <w:rFonts w:ascii="宋体" w:cs="宋体"/>
          <w:kern w:val="0"/>
          <w:sz w:val="24"/>
          <w:szCs w:val="24"/>
        </w:rPr>
      </w:pPr>
      <w:r w:rsidRPr="004A1175">
        <w:rPr>
          <w:rFonts w:ascii="宋体" w:cs="宋体"/>
          <w:kern w:val="0"/>
          <w:sz w:val="24"/>
          <w:szCs w:val="24"/>
        </w:rPr>
        <w:t> </w:t>
      </w:r>
      <w:r>
        <w:rPr>
          <w:rFonts w:ascii="宋体" w:hAnsi="宋体" w:cs="宋体"/>
          <w:kern w:val="0"/>
          <w:sz w:val="24"/>
          <w:szCs w:val="24"/>
        </w:rPr>
        <w:t xml:space="preserve">  </w:t>
      </w:r>
      <w:r w:rsidRPr="004A1175">
        <w:rPr>
          <w:rFonts w:ascii="宋体" w:hAnsi="宋体" w:cs="宋体" w:hint="eastAsia"/>
          <w:kern w:val="0"/>
          <w:sz w:val="24"/>
          <w:szCs w:val="24"/>
        </w:rPr>
        <w:t>（一）根据采购人的委托代理协议中明确的有关政府采购项目履约验收的具体事项做好工作；不得超越代理权限。</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（二）根据采购人委托事项及时协助采购人对采购项目进行验收。</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lastRenderedPageBreak/>
        <w:t xml:space="preserve">    </w:t>
      </w:r>
      <w:r w:rsidRPr="004A1175">
        <w:rPr>
          <w:rFonts w:ascii="宋体" w:hAnsi="宋体" w:cs="宋体" w:hint="eastAsia"/>
          <w:kern w:val="0"/>
          <w:sz w:val="24"/>
          <w:szCs w:val="24"/>
        </w:rPr>
        <w:t>（三）向财政部门反映采购人、中标或者成交供应商不履约的行为。</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（四）法律、法规和规章规定的其他职责。</w:t>
      </w:r>
    </w:p>
    <w:p w:rsidR="00E51DFE" w:rsidRPr="004A1175" w:rsidRDefault="00E51DFE" w:rsidP="004A1175">
      <w:pPr>
        <w:widowControl/>
        <w:spacing w:line="360" w:lineRule="auto"/>
        <w:jc w:val="left"/>
        <w:rPr>
          <w:rFonts w:ascii="宋体" w:cs="宋体"/>
          <w:kern w:val="0"/>
          <w:sz w:val="24"/>
          <w:szCs w:val="24"/>
        </w:rPr>
      </w:pPr>
      <w:r w:rsidRPr="004A1175">
        <w:rPr>
          <w:rFonts w:ascii="宋体" w:cs="宋体"/>
          <w:kern w:val="0"/>
          <w:sz w:val="24"/>
          <w:szCs w:val="24"/>
        </w:rPr>
        <w:t>  </w:t>
      </w:r>
      <w:r w:rsidRPr="004A1175">
        <w:rPr>
          <w:rFonts w:ascii="宋体" w:hAnsi="宋体" w:cs="宋体" w:hint="eastAsia"/>
          <w:kern w:val="0"/>
          <w:sz w:val="24"/>
          <w:szCs w:val="24"/>
        </w:rPr>
        <w:t>第二十条</w:t>
      </w:r>
      <w:r w:rsidRPr="004A1175">
        <w:rPr>
          <w:rFonts w:ascii="宋体" w:cs="宋体"/>
          <w:kern w:val="0"/>
          <w:sz w:val="24"/>
          <w:szCs w:val="24"/>
        </w:rPr>
        <w:t> </w:t>
      </w:r>
      <w:r w:rsidRPr="004A1175">
        <w:rPr>
          <w:rFonts w:ascii="宋体" w:hAnsi="宋体" w:cs="宋体" w:hint="eastAsia"/>
          <w:kern w:val="0"/>
          <w:sz w:val="24"/>
          <w:szCs w:val="24"/>
        </w:rPr>
        <w:t>财政部门职责：</w:t>
      </w:r>
    </w:p>
    <w:p w:rsidR="00E51DFE" w:rsidRPr="004A1175" w:rsidRDefault="00E51DFE" w:rsidP="004A1175">
      <w:pPr>
        <w:widowControl/>
        <w:spacing w:line="360" w:lineRule="auto"/>
        <w:jc w:val="left"/>
        <w:rPr>
          <w:rFonts w:ascii="宋体" w:cs="宋体"/>
          <w:kern w:val="0"/>
          <w:sz w:val="24"/>
          <w:szCs w:val="24"/>
        </w:rPr>
      </w:pPr>
      <w:r w:rsidRPr="004A1175">
        <w:rPr>
          <w:rFonts w:ascii="宋体" w:hAnsi="宋体" w:cs="宋体" w:hint="eastAsia"/>
          <w:kern w:val="0"/>
          <w:sz w:val="24"/>
          <w:szCs w:val="24"/>
        </w:rPr>
        <w:t>各级财政部门应当加强对政府采购当事人政府采购履约项目验收活动的监督检查。发现政府采购当事人在政府采购项目履约验收过程中存在违法违规行为的</w:t>
      </w:r>
      <w:r w:rsidRPr="004A1175">
        <w:rPr>
          <w:rFonts w:ascii="宋体" w:hAnsi="宋体" w:cs="宋体"/>
          <w:kern w:val="0"/>
          <w:sz w:val="24"/>
          <w:szCs w:val="24"/>
        </w:rPr>
        <w:t>,</w:t>
      </w:r>
      <w:r w:rsidRPr="004A1175">
        <w:rPr>
          <w:rFonts w:ascii="宋体" w:hAnsi="宋体" w:cs="宋体" w:hint="eastAsia"/>
          <w:kern w:val="0"/>
          <w:sz w:val="24"/>
          <w:szCs w:val="24"/>
        </w:rPr>
        <w:t>依法及时进行查处。</w:t>
      </w:r>
    </w:p>
    <w:p w:rsidR="00E51DFE" w:rsidRPr="004A1175" w:rsidRDefault="00E51DFE" w:rsidP="004A1175">
      <w:pPr>
        <w:widowControl/>
        <w:spacing w:line="360" w:lineRule="auto"/>
        <w:jc w:val="left"/>
        <w:rPr>
          <w:rFonts w:ascii="宋体" w:cs="宋体"/>
          <w:kern w:val="0"/>
          <w:sz w:val="24"/>
          <w:szCs w:val="24"/>
        </w:rPr>
      </w:pPr>
      <w:r w:rsidRPr="004A1175">
        <w:rPr>
          <w:rFonts w:ascii="宋体" w:cs="宋体"/>
          <w:kern w:val="0"/>
          <w:sz w:val="24"/>
          <w:szCs w:val="24"/>
        </w:rPr>
        <w:t> </w:t>
      </w:r>
    </w:p>
    <w:p w:rsidR="00E51DFE" w:rsidRPr="007668E6" w:rsidRDefault="00E51DFE" w:rsidP="004A1175">
      <w:pPr>
        <w:widowControl/>
        <w:spacing w:line="360" w:lineRule="auto"/>
        <w:jc w:val="center"/>
        <w:rPr>
          <w:rFonts w:ascii="宋体" w:cs="宋体"/>
          <w:b/>
          <w:kern w:val="0"/>
          <w:sz w:val="24"/>
          <w:szCs w:val="24"/>
        </w:rPr>
      </w:pPr>
      <w:r w:rsidRPr="007668E6">
        <w:rPr>
          <w:rFonts w:ascii="宋体" w:hAnsi="宋体" w:cs="宋体" w:hint="eastAsia"/>
          <w:b/>
          <w:kern w:val="0"/>
          <w:sz w:val="24"/>
          <w:szCs w:val="24"/>
        </w:rPr>
        <w:t>第五章</w:t>
      </w:r>
      <w:r w:rsidRPr="007668E6">
        <w:rPr>
          <w:rFonts w:ascii="宋体" w:hAnsi="宋体" w:cs="宋体"/>
          <w:b/>
          <w:kern w:val="0"/>
          <w:sz w:val="24"/>
          <w:szCs w:val="24"/>
        </w:rPr>
        <w:t xml:space="preserve"> </w:t>
      </w:r>
      <w:r w:rsidRPr="007668E6">
        <w:rPr>
          <w:rFonts w:ascii="宋体" w:hAnsi="宋体" w:cs="宋体" w:hint="eastAsia"/>
          <w:b/>
          <w:kern w:val="0"/>
          <w:sz w:val="24"/>
          <w:szCs w:val="24"/>
        </w:rPr>
        <w:t>法律责任</w:t>
      </w:r>
    </w:p>
    <w:p w:rsidR="00E51DFE" w:rsidRPr="004A1175" w:rsidRDefault="00E51DFE" w:rsidP="004A1175">
      <w:pPr>
        <w:widowControl/>
        <w:spacing w:line="360" w:lineRule="auto"/>
        <w:jc w:val="left"/>
        <w:rPr>
          <w:rFonts w:ascii="宋体" w:cs="宋体"/>
          <w:kern w:val="0"/>
          <w:sz w:val="24"/>
          <w:szCs w:val="24"/>
        </w:rPr>
      </w:pPr>
      <w:r w:rsidRPr="004A1175">
        <w:rPr>
          <w:rFonts w:ascii="宋体" w:cs="宋体"/>
          <w:kern w:val="0"/>
          <w:sz w:val="24"/>
          <w:szCs w:val="24"/>
        </w:rPr>
        <w:t> </w:t>
      </w:r>
      <w:r>
        <w:rPr>
          <w:rFonts w:ascii="宋体" w:hAnsi="宋体" w:cs="宋体"/>
          <w:kern w:val="0"/>
          <w:sz w:val="24"/>
          <w:szCs w:val="24"/>
        </w:rPr>
        <w:t xml:space="preserve">    </w:t>
      </w:r>
      <w:r w:rsidRPr="004A1175">
        <w:rPr>
          <w:rFonts w:ascii="宋体" w:hAnsi="宋体" w:cs="宋体" w:hint="eastAsia"/>
          <w:kern w:val="0"/>
          <w:sz w:val="24"/>
          <w:szCs w:val="24"/>
        </w:rPr>
        <w:t>第二十一条</w:t>
      </w:r>
      <w:r w:rsidRPr="004A1175">
        <w:rPr>
          <w:rFonts w:ascii="宋体" w:cs="宋体"/>
          <w:kern w:val="0"/>
          <w:sz w:val="24"/>
          <w:szCs w:val="24"/>
        </w:rPr>
        <w:t> </w:t>
      </w:r>
      <w:r w:rsidRPr="004A1175">
        <w:rPr>
          <w:rFonts w:ascii="宋体" w:hAnsi="宋体" w:cs="宋体" w:hint="eastAsia"/>
          <w:kern w:val="0"/>
          <w:sz w:val="24"/>
          <w:szCs w:val="24"/>
        </w:rPr>
        <w:t>政府采购当事人在政府采购项目履约验收过程中，存在违法违规行为的，依据《中华人民共和国政府采购法》及实施条例等有关法律法规的规定进行处理；构成犯罪的，依法追究刑事责任。</w:t>
      </w:r>
    </w:p>
    <w:p w:rsidR="00E51DFE" w:rsidRPr="004A1175" w:rsidRDefault="00E51DFE" w:rsidP="004A1175">
      <w:pPr>
        <w:widowControl/>
        <w:spacing w:line="360" w:lineRule="auto"/>
        <w:jc w:val="left"/>
        <w:rPr>
          <w:rFonts w:ascii="宋体" w:cs="宋体"/>
          <w:kern w:val="0"/>
          <w:sz w:val="24"/>
          <w:szCs w:val="24"/>
        </w:rPr>
      </w:pPr>
      <w:r w:rsidRPr="004A1175">
        <w:rPr>
          <w:rFonts w:ascii="宋体" w:cs="宋体"/>
          <w:kern w:val="0"/>
          <w:sz w:val="24"/>
          <w:szCs w:val="24"/>
        </w:rPr>
        <w:t> </w:t>
      </w:r>
    </w:p>
    <w:p w:rsidR="00E51DFE" w:rsidRPr="007668E6" w:rsidRDefault="00E51DFE" w:rsidP="004A1175">
      <w:pPr>
        <w:widowControl/>
        <w:spacing w:line="360" w:lineRule="auto"/>
        <w:jc w:val="center"/>
        <w:rPr>
          <w:rFonts w:ascii="宋体" w:cs="宋体"/>
          <w:b/>
          <w:kern w:val="0"/>
          <w:sz w:val="24"/>
          <w:szCs w:val="24"/>
        </w:rPr>
      </w:pPr>
      <w:r w:rsidRPr="007668E6">
        <w:rPr>
          <w:rFonts w:ascii="宋体" w:hAnsi="宋体" w:cs="宋体" w:hint="eastAsia"/>
          <w:b/>
          <w:kern w:val="0"/>
          <w:sz w:val="24"/>
          <w:szCs w:val="24"/>
        </w:rPr>
        <w:t>第六章</w:t>
      </w:r>
      <w:r w:rsidRPr="007668E6">
        <w:rPr>
          <w:rFonts w:ascii="宋体" w:hAnsi="宋体" w:cs="宋体"/>
          <w:b/>
          <w:kern w:val="0"/>
          <w:sz w:val="24"/>
          <w:szCs w:val="24"/>
        </w:rPr>
        <w:t xml:space="preserve"> </w:t>
      </w:r>
      <w:r w:rsidRPr="007668E6">
        <w:rPr>
          <w:rFonts w:ascii="宋体" w:hAnsi="宋体" w:cs="宋体" w:hint="eastAsia"/>
          <w:b/>
          <w:kern w:val="0"/>
          <w:sz w:val="24"/>
          <w:szCs w:val="24"/>
        </w:rPr>
        <w:t>附则</w:t>
      </w:r>
    </w:p>
    <w:p w:rsidR="00E51DFE" w:rsidRPr="004A1175" w:rsidRDefault="00E51DFE" w:rsidP="004A1175">
      <w:pPr>
        <w:widowControl/>
        <w:spacing w:line="360" w:lineRule="auto"/>
        <w:jc w:val="left"/>
        <w:rPr>
          <w:rFonts w:ascii="宋体" w:cs="宋体"/>
          <w:kern w:val="0"/>
          <w:sz w:val="24"/>
          <w:szCs w:val="24"/>
        </w:rPr>
      </w:pPr>
      <w:r w:rsidRPr="004A1175">
        <w:rPr>
          <w:rFonts w:ascii="宋体" w:cs="宋体"/>
          <w:kern w:val="0"/>
          <w:sz w:val="24"/>
          <w:szCs w:val="24"/>
        </w:rPr>
        <w:t> </w:t>
      </w:r>
      <w:r>
        <w:rPr>
          <w:rFonts w:ascii="宋体" w:hAnsi="宋体" w:cs="宋体"/>
          <w:kern w:val="0"/>
          <w:sz w:val="24"/>
          <w:szCs w:val="24"/>
        </w:rPr>
        <w:t xml:space="preserve"> </w:t>
      </w:r>
      <w:r w:rsidR="007668E6">
        <w:rPr>
          <w:rFonts w:ascii="宋体" w:hAnsi="宋体" w:cs="宋体" w:hint="eastAsia"/>
          <w:kern w:val="0"/>
          <w:sz w:val="24"/>
          <w:szCs w:val="24"/>
        </w:rPr>
        <w:t xml:space="preserve"> </w:t>
      </w:r>
      <w:r>
        <w:rPr>
          <w:rFonts w:ascii="宋体" w:hAnsi="宋体" w:cs="宋体"/>
          <w:kern w:val="0"/>
          <w:sz w:val="24"/>
          <w:szCs w:val="24"/>
        </w:rPr>
        <w:t xml:space="preserve">  </w:t>
      </w:r>
      <w:r w:rsidRPr="004A1175">
        <w:rPr>
          <w:rFonts w:ascii="宋体" w:hAnsi="宋体" w:cs="宋体" w:hint="eastAsia"/>
          <w:kern w:val="0"/>
          <w:sz w:val="24"/>
          <w:szCs w:val="24"/>
        </w:rPr>
        <w:t>第二十二条</w:t>
      </w:r>
      <w:r w:rsidRPr="004A1175">
        <w:rPr>
          <w:rFonts w:ascii="宋体" w:cs="宋体"/>
          <w:kern w:val="0"/>
          <w:sz w:val="24"/>
          <w:szCs w:val="24"/>
        </w:rPr>
        <w:t> </w:t>
      </w:r>
      <w:r w:rsidRPr="004A1175">
        <w:rPr>
          <w:rFonts w:ascii="宋体" w:hAnsi="宋体" w:cs="宋体" w:hint="eastAsia"/>
          <w:kern w:val="0"/>
          <w:sz w:val="24"/>
          <w:szCs w:val="24"/>
        </w:rPr>
        <w:t>本办法由自治区财政厅负责解释。</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第二十三条</w:t>
      </w:r>
      <w:r w:rsidRPr="004A1175">
        <w:rPr>
          <w:rFonts w:ascii="宋体" w:cs="宋体"/>
          <w:kern w:val="0"/>
          <w:sz w:val="24"/>
          <w:szCs w:val="24"/>
        </w:rPr>
        <w:t> </w:t>
      </w:r>
      <w:r w:rsidRPr="004A1175">
        <w:rPr>
          <w:rFonts w:ascii="宋体" w:hAnsi="宋体" w:cs="宋体" w:hint="eastAsia"/>
          <w:kern w:val="0"/>
          <w:sz w:val="24"/>
          <w:szCs w:val="24"/>
        </w:rPr>
        <w:t>各市、县财政部门可以根据本办法制定具体的实施办法。</w:t>
      </w:r>
    </w:p>
    <w:p w:rsidR="00E51DFE" w:rsidRPr="004A1175" w:rsidRDefault="00E51DFE" w:rsidP="004A1175">
      <w:pPr>
        <w:widowControl/>
        <w:spacing w:line="360" w:lineRule="auto"/>
        <w:jc w:val="left"/>
        <w:rPr>
          <w:rFonts w:ascii="宋体" w:cs="宋体"/>
          <w:kern w:val="0"/>
          <w:sz w:val="24"/>
          <w:szCs w:val="24"/>
        </w:rPr>
      </w:pPr>
      <w:r>
        <w:rPr>
          <w:rFonts w:ascii="宋体" w:hAnsi="宋体" w:cs="宋体"/>
          <w:kern w:val="0"/>
          <w:sz w:val="24"/>
          <w:szCs w:val="24"/>
        </w:rPr>
        <w:t xml:space="preserve">    </w:t>
      </w:r>
      <w:r w:rsidRPr="004A1175">
        <w:rPr>
          <w:rFonts w:ascii="宋体" w:hAnsi="宋体" w:cs="宋体" w:hint="eastAsia"/>
          <w:kern w:val="0"/>
          <w:sz w:val="24"/>
          <w:szCs w:val="24"/>
        </w:rPr>
        <w:t>第二十四条</w:t>
      </w:r>
      <w:r w:rsidRPr="004A1175">
        <w:rPr>
          <w:rFonts w:ascii="宋体" w:cs="宋体"/>
          <w:kern w:val="0"/>
          <w:sz w:val="24"/>
          <w:szCs w:val="24"/>
        </w:rPr>
        <w:t> </w:t>
      </w:r>
      <w:r w:rsidRPr="004A1175">
        <w:rPr>
          <w:rFonts w:ascii="宋体" w:hAnsi="宋体" w:cs="宋体" w:hint="eastAsia"/>
          <w:kern w:val="0"/>
          <w:sz w:val="24"/>
          <w:szCs w:val="24"/>
        </w:rPr>
        <w:t>本办法自</w:t>
      </w:r>
      <w:r w:rsidRPr="004A1175">
        <w:rPr>
          <w:rFonts w:ascii="宋体" w:hAnsi="宋体" w:cs="宋体"/>
          <w:kern w:val="0"/>
          <w:sz w:val="24"/>
          <w:szCs w:val="24"/>
        </w:rPr>
        <w:t>2015</w:t>
      </w:r>
      <w:r w:rsidRPr="004A1175">
        <w:rPr>
          <w:rFonts w:ascii="宋体" w:hAnsi="宋体" w:cs="宋体" w:hint="eastAsia"/>
          <w:kern w:val="0"/>
          <w:sz w:val="24"/>
          <w:szCs w:val="24"/>
        </w:rPr>
        <w:t>年</w:t>
      </w:r>
      <w:r w:rsidRPr="004A1175">
        <w:rPr>
          <w:rFonts w:ascii="宋体" w:hAnsi="宋体" w:cs="宋体"/>
          <w:kern w:val="0"/>
          <w:sz w:val="24"/>
          <w:szCs w:val="24"/>
        </w:rPr>
        <w:t>8</w:t>
      </w:r>
      <w:r w:rsidRPr="004A1175">
        <w:rPr>
          <w:rFonts w:ascii="宋体" w:hAnsi="宋体" w:cs="宋体" w:hint="eastAsia"/>
          <w:kern w:val="0"/>
          <w:sz w:val="24"/>
          <w:szCs w:val="24"/>
        </w:rPr>
        <w:t>月</w:t>
      </w:r>
      <w:r w:rsidRPr="004A1175">
        <w:rPr>
          <w:rFonts w:ascii="宋体" w:hAnsi="宋体" w:cs="宋体"/>
          <w:kern w:val="0"/>
          <w:sz w:val="24"/>
          <w:szCs w:val="24"/>
        </w:rPr>
        <w:t>1</w:t>
      </w:r>
      <w:r w:rsidRPr="004A1175">
        <w:rPr>
          <w:rFonts w:ascii="宋体" w:hAnsi="宋体" w:cs="宋体" w:hint="eastAsia"/>
          <w:kern w:val="0"/>
          <w:sz w:val="24"/>
          <w:szCs w:val="24"/>
        </w:rPr>
        <w:t>日起施行。</w:t>
      </w:r>
    </w:p>
    <w:p w:rsidR="00E51DFE" w:rsidRPr="007D519B" w:rsidRDefault="00E51DFE" w:rsidP="007D519B">
      <w:pPr>
        <w:widowControl/>
        <w:spacing w:line="560" w:lineRule="atLeast"/>
        <w:ind w:firstLine="640"/>
        <w:jc w:val="left"/>
        <w:rPr>
          <w:rFonts w:ascii="仿宋" w:eastAsia="仿宋" w:hAnsi="仿宋" w:cs="Times New Roman"/>
          <w:color w:val="000000"/>
          <w:kern w:val="0"/>
          <w:sz w:val="30"/>
          <w:szCs w:val="30"/>
        </w:rPr>
      </w:pPr>
      <w:r w:rsidRPr="007D519B">
        <w:rPr>
          <w:rFonts w:ascii="宋体" w:cs="Times New Roman"/>
          <w:color w:val="000000"/>
          <w:kern w:val="0"/>
          <w:sz w:val="32"/>
          <w:szCs w:val="32"/>
        </w:rPr>
        <w:t> </w:t>
      </w:r>
    </w:p>
    <w:p w:rsidR="00E51DFE" w:rsidRPr="007D519B" w:rsidRDefault="00E51DFE" w:rsidP="007D519B">
      <w:pPr>
        <w:widowControl/>
        <w:spacing w:line="600" w:lineRule="atLeast"/>
        <w:ind w:firstLine="640"/>
        <w:jc w:val="left"/>
        <w:rPr>
          <w:rFonts w:ascii="仿宋" w:eastAsia="仿宋" w:hAnsi="仿宋" w:cs="Times New Roman"/>
          <w:color w:val="000000"/>
          <w:kern w:val="0"/>
          <w:sz w:val="30"/>
          <w:szCs w:val="30"/>
        </w:rPr>
      </w:pPr>
      <w:r w:rsidRPr="007D519B">
        <w:rPr>
          <w:rFonts w:ascii="宋体" w:cs="Times New Roman"/>
          <w:color w:val="000000"/>
          <w:kern w:val="0"/>
          <w:sz w:val="30"/>
          <w:szCs w:val="30"/>
        </w:rPr>
        <w:t> </w:t>
      </w:r>
    </w:p>
    <w:p w:rsidR="00E51DFE" w:rsidRPr="007D519B" w:rsidRDefault="00E51DFE" w:rsidP="007D519B">
      <w:pPr>
        <w:widowControl/>
        <w:spacing w:line="600" w:lineRule="atLeast"/>
        <w:ind w:firstLine="640"/>
        <w:jc w:val="left"/>
        <w:rPr>
          <w:rFonts w:ascii="仿宋" w:eastAsia="仿宋" w:hAnsi="仿宋" w:cs="Times New Roman"/>
          <w:color w:val="000000"/>
          <w:kern w:val="0"/>
          <w:sz w:val="30"/>
          <w:szCs w:val="30"/>
        </w:rPr>
      </w:pPr>
      <w:r w:rsidRPr="007D519B">
        <w:rPr>
          <w:rFonts w:ascii="宋体" w:cs="Times New Roman"/>
          <w:color w:val="000000"/>
          <w:kern w:val="0"/>
          <w:sz w:val="30"/>
          <w:szCs w:val="30"/>
        </w:rPr>
        <w:t> </w:t>
      </w:r>
    </w:p>
    <w:p w:rsidR="00E51DFE" w:rsidRPr="007D519B" w:rsidRDefault="00E51DFE" w:rsidP="007D519B">
      <w:pPr>
        <w:widowControl/>
        <w:spacing w:line="600" w:lineRule="atLeast"/>
        <w:ind w:firstLine="640"/>
        <w:jc w:val="left"/>
        <w:rPr>
          <w:rFonts w:ascii="仿宋" w:eastAsia="仿宋" w:hAnsi="仿宋" w:cs="Times New Roman"/>
          <w:color w:val="000000"/>
          <w:kern w:val="0"/>
          <w:sz w:val="30"/>
          <w:szCs w:val="30"/>
        </w:rPr>
      </w:pPr>
      <w:r w:rsidRPr="007D519B">
        <w:rPr>
          <w:rFonts w:ascii="宋体" w:cs="Times New Roman"/>
          <w:color w:val="000000"/>
          <w:kern w:val="0"/>
          <w:sz w:val="30"/>
          <w:szCs w:val="30"/>
        </w:rPr>
        <w:t> </w:t>
      </w:r>
    </w:p>
    <w:p w:rsidR="00E51DFE" w:rsidRDefault="00E51DFE" w:rsidP="007D519B">
      <w:pPr>
        <w:widowControl/>
        <w:spacing w:line="600" w:lineRule="atLeast"/>
        <w:ind w:firstLine="640"/>
        <w:jc w:val="left"/>
        <w:rPr>
          <w:rFonts w:ascii="宋体" w:cs="Times New Roman"/>
          <w:color w:val="000000"/>
          <w:kern w:val="0"/>
          <w:sz w:val="30"/>
          <w:szCs w:val="30"/>
        </w:rPr>
      </w:pPr>
      <w:r w:rsidRPr="007D519B">
        <w:rPr>
          <w:rFonts w:ascii="宋体" w:cs="Times New Roman"/>
          <w:color w:val="000000"/>
          <w:kern w:val="0"/>
          <w:sz w:val="30"/>
          <w:szCs w:val="30"/>
        </w:rPr>
        <w:t> </w:t>
      </w:r>
    </w:p>
    <w:p w:rsidR="007668E6" w:rsidRDefault="007668E6" w:rsidP="007D519B">
      <w:pPr>
        <w:widowControl/>
        <w:spacing w:line="600" w:lineRule="atLeast"/>
        <w:ind w:firstLine="640"/>
        <w:jc w:val="left"/>
        <w:rPr>
          <w:rFonts w:ascii="宋体" w:cs="Times New Roman"/>
          <w:color w:val="000000"/>
          <w:kern w:val="0"/>
          <w:sz w:val="30"/>
          <w:szCs w:val="30"/>
        </w:rPr>
      </w:pPr>
    </w:p>
    <w:p w:rsidR="007668E6" w:rsidRDefault="007668E6" w:rsidP="007D519B">
      <w:pPr>
        <w:widowControl/>
        <w:spacing w:line="600" w:lineRule="atLeast"/>
        <w:ind w:firstLine="640"/>
        <w:jc w:val="left"/>
        <w:rPr>
          <w:rFonts w:ascii="宋体" w:cs="Times New Roman"/>
          <w:color w:val="000000"/>
          <w:kern w:val="0"/>
          <w:sz w:val="30"/>
          <w:szCs w:val="30"/>
        </w:rPr>
      </w:pPr>
    </w:p>
    <w:p w:rsidR="007668E6" w:rsidRDefault="007668E6" w:rsidP="007D519B">
      <w:pPr>
        <w:widowControl/>
        <w:spacing w:line="600" w:lineRule="atLeast"/>
        <w:ind w:firstLine="640"/>
        <w:jc w:val="left"/>
        <w:rPr>
          <w:rFonts w:ascii="宋体" w:cs="Times New Roman"/>
          <w:color w:val="000000"/>
          <w:kern w:val="0"/>
          <w:sz w:val="30"/>
          <w:szCs w:val="30"/>
        </w:rPr>
      </w:pPr>
    </w:p>
    <w:p w:rsidR="007668E6" w:rsidRPr="007D519B" w:rsidRDefault="007668E6" w:rsidP="007D519B">
      <w:pPr>
        <w:widowControl/>
        <w:spacing w:line="600" w:lineRule="atLeast"/>
        <w:ind w:firstLine="640"/>
        <w:jc w:val="left"/>
        <w:rPr>
          <w:rFonts w:ascii="仿宋" w:eastAsia="仿宋" w:hAnsi="仿宋" w:cs="Times New Roman"/>
          <w:color w:val="000000"/>
          <w:kern w:val="0"/>
          <w:sz w:val="30"/>
          <w:szCs w:val="30"/>
        </w:rPr>
      </w:pPr>
    </w:p>
    <w:p w:rsidR="00E51DFE" w:rsidRPr="007D519B" w:rsidRDefault="00E51DFE" w:rsidP="007D519B">
      <w:pPr>
        <w:widowControl/>
        <w:spacing w:line="600" w:lineRule="atLeast"/>
        <w:ind w:firstLine="640"/>
        <w:jc w:val="left"/>
        <w:rPr>
          <w:rFonts w:ascii="仿宋" w:eastAsia="仿宋" w:hAnsi="仿宋" w:cs="Times New Roman"/>
          <w:color w:val="000000"/>
          <w:kern w:val="0"/>
          <w:sz w:val="30"/>
          <w:szCs w:val="30"/>
        </w:rPr>
      </w:pPr>
      <w:r w:rsidRPr="007D519B">
        <w:rPr>
          <w:rFonts w:ascii="宋体" w:cs="Times New Roman"/>
          <w:color w:val="000000"/>
          <w:kern w:val="0"/>
          <w:sz w:val="30"/>
          <w:szCs w:val="30"/>
        </w:rPr>
        <w:t> </w:t>
      </w:r>
    </w:p>
    <w:p w:rsidR="00E51DFE" w:rsidRPr="007668E6" w:rsidRDefault="00E51DFE" w:rsidP="007D519B">
      <w:pPr>
        <w:widowControl/>
        <w:spacing w:line="600" w:lineRule="atLeast"/>
        <w:jc w:val="left"/>
        <w:rPr>
          <w:rFonts w:ascii="仿宋" w:eastAsia="仿宋" w:hAnsi="仿宋" w:cs="Times New Roman"/>
          <w:color w:val="000000"/>
          <w:kern w:val="0"/>
          <w:sz w:val="28"/>
          <w:szCs w:val="28"/>
        </w:rPr>
      </w:pPr>
      <w:r w:rsidRPr="007668E6">
        <w:rPr>
          <w:rFonts w:ascii="仿宋" w:eastAsia="仿宋" w:hAnsi="仿宋" w:cs="仿宋" w:hint="eastAsia"/>
          <w:color w:val="000000"/>
          <w:kern w:val="0"/>
          <w:sz w:val="28"/>
          <w:szCs w:val="28"/>
        </w:rPr>
        <w:lastRenderedPageBreak/>
        <w:t>附件</w:t>
      </w:r>
    </w:p>
    <w:p w:rsidR="00E51DFE" w:rsidRDefault="00E51DFE" w:rsidP="007D519B">
      <w:pPr>
        <w:widowControl/>
        <w:spacing w:line="600" w:lineRule="atLeast"/>
        <w:jc w:val="center"/>
        <w:rPr>
          <w:rFonts w:ascii="方正小标宋简体" w:eastAsia="方正小标宋简体" w:hAnsi="仿宋" w:cs="仿宋"/>
          <w:color w:val="000000"/>
          <w:kern w:val="0"/>
          <w:sz w:val="36"/>
          <w:szCs w:val="36"/>
        </w:rPr>
      </w:pPr>
      <w:r w:rsidRPr="007668E6">
        <w:rPr>
          <w:rFonts w:ascii="方正小标宋简体" w:eastAsia="方正小标宋简体" w:hAnsi="仿宋" w:cs="仿宋" w:hint="eastAsia"/>
          <w:b/>
          <w:bCs/>
          <w:color w:val="000000"/>
          <w:kern w:val="0"/>
          <w:sz w:val="36"/>
          <w:szCs w:val="36"/>
        </w:rPr>
        <w:t>广西壮族自治区政府采购项目</w:t>
      </w:r>
      <w:r w:rsidRPr="007668E6">
        <w:rPr>
          <w:rFonts w:ascii="方正小标宋简体" w:eastAsia="方正小标宋简体" w:hAnsi="仿宋" w:cs="仿宋" w:hint="eastAsia"/>
          <w:color w:val="000000"/>
          <w:kern w:val="0"/>
          <w:sz w:val="36"/>
          <w:szCs w:val="36"/>
        </w:rPr>
        <w:t>合同验收书（格式）</w:t>
      </w:r>
    </w:p>
    <w:p w:rsidR="007668E6" w:rsidRPr="007668E6" w:rsidRDefault="007668E6" w:rsidP="007D519B">
      <w:pPr>
        <w:widowControl/>
        <w:spacing w:line="600" w:lineRule="atLeast"/>
        <w:jc w:val="center"/>
        <w:rPr>
          <w:rFonts w:ascii="方正小标宋简体" w:eastAsia="方正小标宋简体" w:hAnsi="仿宋" w:cs="Times New Roman"/>
          <w:color w:val="000000"/>
          <w:kern w:val="0"/>
          <w:sz w:val="36"/>
          <w:szCs w:val="36"/>
        </w:rPr>
      </w:pPr>
    </w:p>
    <w:p w:rsidR="00E51DFE" w:rsidRPr="007668E6" w:rsidRDefault="00E51DFE" w:rsidP="007668E6">
      <w:pPr>
        <w:widowControl/>
        <w:spacing w:line="460" w:lineRule="exact"/>
        <w:ind w:firstLine="482"/>
        <w:jc w:val="left"/>
        <w:rPr>
          <w:rFonts w:asciiTheme="minorEastAsia" w:eastAsiaTheme="minorEastAsia" w:hAnsiTheme="minorEastAsia" w:cs="Times New Roman"/>
          <w:color w:val="000000"/>
          <w:kern w:val="0"/>
          <w:sz w:val="30"/>
          <w:szCs w:val="30"/>
        </w:rPr>
      </w:pPr>
      <w:r w:rsidRPr="007668E6">
        <w:rPr>
          <w:rFonts w:asciiTheme="minorEastAsia" w:eastAsiaTheme="minorEastAsia" w:hAnsiTheme="minorEastAsia" w:cs="仿宋" w:hint="eastAsia"/>
          <w:color w:val="000000"/>
          <w:kern w:val="0"/>
          <w:sz w:val="24"/>
          <w:szCs w:val="24"/>
        </w:rPr>
        <w:t>根据政府采购项目（</w:t>
      </w:r>
      <w:r w:rsidRPr="007668E6">
        <w:rPr>
          <w:rFonts w:asciiTheme="minorEastAsia" w:eastAsiaTheme="minorEastAsia" w:hAnsiTheme="minorEastAsia" w:cs="仿宋" w:hint="eastAsia"/>
          <w:color w:val="000000"/>
          <w:kern w:val="0"/>
          <w:sz w:val="24"/>
          <w:szCs w:val="24"/>
          <w:u w:val="single"/>
        </w:rPr>
        <w:t>采购合同编号：</w:t>
      </w:r>
      <w:r w:rsidRPr="007668E6">
        <w:rPr>
          <w:rFonts w:asciiTheme="minorEastAsia" w:eastAsiaTheme="minorEastAsia" w:hAnsiTheme="minorEastAsia" w:cs="Times New Roman"/>
          <w:color w:val="000000"/>
          <w:kern w:val="0"/>
          <w:sz w:val="24"/>
          <w:szCs w:val="24"/>
          <w:u w:val="single"/>
        </w:rPr>
        <w:softHyphen/>
        <w:t>   </w:t>
      </w:r>
      <w:r w:rsidRPr="007668E6">
        <w:rPr>
          <w:rFonts w:asciiTheme="minorEastAsia" w:eastAsiaTheme="minorEastAsia" w:hAnsiTheme="minorEastAsia" w:cs="仿宋" w:hint="eastAsia"/>
          <w:color w:val="000000"/>
          <w:kern w:val="0"/>
          <w:sz w:val="24"/>
          <w:szCs w:val="24"/>
        </w:rPr>
        <w:t>）的约定，我单位对（</w:t>
      </w:r>
      <w:r w:rsidRPr="007668E6">
        <w:rPr>
          <w:rFonts w:asciiTheme="minorEastAsia" w:eastAsiaTheme="minorEastAsia" w:hAnsiTheme="minorEastAsia" w:cs="Times New Roman"/>
          <w:color w:val="000000"/>
          <w:kern w:val="0"/>
          <w:sz w:val="24"/>
          <w:szCs w:val="24"/>
          <w:u w:val="single"/>
        </w:rPr>
        <w:t> </w:t>
      </w:r>
      <w:r w:rsidRPr="007668E6">
        <w:rPr>
          <w:rFonts w:asciiTheme="minorEastAsia" w:eastAsiaTheme="minorEastAsia" w:hAnsiTheme="minorEastAsia" w:cs="仿宋" w:hint="eastAsia"/>
          <w:color w:val="000000"/>
          <w:kern w:val="0"/>
          <w:sz w:val="24"/>
          <w:szCs w:val="24"/>
          <w:u w:val="single"/>
        </w:rPr>
        <w:t>项目名称</w:t>
      </w:r>
      <w:r w:rsidRPr="007668E6">
        <w:rPr>
          <w:rFonts w:asciiTheme="minorEastAsia" w:eastAsiaTheme="minorEastAsia" w:hAnsiTheme="minorEastAsia" w:cs="Times New Roman"/>
          <w:color w:val="000000"/>
          <w:kern w:val="0"/>
          <w:sz w:val="24"/>
          <w:szCs w:val="24"/>
          <w:u w:val="single"/>
        </w:rPr>
        <w:t>   </w:t>
      </w:r>
      <w:r w:rsidRPr="007668E6">
        <w:rPr>
          <w:rFonts w:asciiTheme="minorEastAsia" w:eastAsiaTheme="minorEastAsia" w:hAnsiTheme="minorEastAsia" w:cs="仿宋" w:hint="eastAsia"/>
          <w:color w:val="000000"/>
          <w:kern w:val="0"/>
          <w:sz w:val="24"/>
          <w:szCs w:val="24"/>
        </w:rPr>
        <w:t>）政府采购项目中标（或成交）供应商（</w:t>
      </w:r>
      <w:r w:rsidR="007668E6">
        <w:rPr>
          <w:rFonts w:asciiTheme="minorEastAsia" w:eastAsiaTheme="minorEastAsia" w:hAnsiTheme="minorEastAsia" w:cs="Times New Roman"/>
          <w:color w:val="000000"/>
          <w:kern w:val="0"/>
          <w:sz w:val="24"/>
          <w:szCs w:val="24"/>
          <w:u w:val="single"/>
        </w:rPr>
        <w:t>    </w:t>
      </w:r>
      <w:r w:rsidRPr="007668E6">
        <w:rPr>
          <w:rFonts w:asciiTheme="minorEastAsia" w:eastAsiaTheme="minorEastAsia" w:hAnsiTheme="minorEastAsia" w:cs="Times New Roman"/>
          <w:color w:val="000000"/>
          <w:kern w:val="0"/>
          <w:sz w:val="24"/>
          <w:szCs w:val="24"/>
          <w:u w:val="single"/>
        </w:rPr>
        <w:t>  </w:t>
      </w:r>
      <w:r w:rsidRPr="007668E6">
        <w:rPr>
          <w:rFonts w:asciiTheme="minorEastAsia" w:eastAsiaTheme="minorEastAsia" w:hAnsiTheme="minorEastAsia" w:cs="仿宋" w:hint="eastAsia"/>
          <w:color w:val="000000"/>
          <w:kern w:val="0"/>
          <w:sz w:val="24"/>
          <w:szCs w:val="24"/>
          <w:u w:val="single"/>
        </w:rPr>
        <w:t>公司名称</w:t>
      </w:r>
      <w:r w:rsidRPr="007668E6">
        <w:rPr>
          <w:rFonts w:asciiTheme="minorEastAsia" w:eastAsiaTheme="minorEastAsia" w:hAnsiTheme="minorEastAsia" w:cs="Times New Roman"/>
          <w:color w:val="000000"/>
          <w:kern w:val="0"/>
          <w:sz w:val="24"/>
          <w:szCs w:val="24"/>
          <w:u w:val="single"/>
        </w:rPr>
        <w:t>         </w:t>
      </w:r>
      <w:r w:rsidRPr="007668E6">
        <w:rPr>
          <w:rFonts w:asciiTheme="minorEastAsia" w:eastAsiaTheme="minorEastAsia" w:hAnsiTheme="minorEastAsia" w:cs="仿宋" w:hint="eastAsia"/>
          <w:color w:val="000000"/>
          <w:kern w:val="0"/>
          <w:sz w:val="24"/>
          <w:szCs w:val="24"/>
        </w:rPr>
        <w:t>）</w:t>
      </w:r>
      <w:r w:rsidRPr="007668E6">
        <w:rPr>
          <w:rFonts w:asciiTheme="minorEastAsia" w:eastAsiaTheme="minorEastAsia" w:hAnsiTheme="minorEastAsia" w:cs="Times New Roman"/>
          <w:color w:val="000000"/>
          <w:kern w:val="0"/>
          <w:sz w:val="24"/>
          <w:szCs w:val="24"/>
        </w:rPr>
        <w:t> </w:t>
      </w:r>
      <w:r w:rsidRPr="007668E6">
        <w:rPr>
          <w:rFonts w:asciiTheme="minorEastAsia" w:eastAsiaTheme="minorEastAsia" w:hAnsiTheme="minorEastAsia" w:cs="仿宋" w:hint="eastAsia"/>
          <w:color w:val="000000"/>
          <w:kern w:val="0"/>
          <w:sz w:val="24"/>
          <w:szCs w:val="24"/>
        </w:rPr>
        <w:t>提供的货物（或工程、服务）进行了验收，验收情况如下：</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27"/>
        <w:gridCol w:w="2294"/>
        <w:gridCol w:w="946"/>
        <w:gridCol w:w="2495"/>
        <w:gridCol w:w="205"/>
        <w:gridCol w:w="793"/>
        <w:gridCol w:w="1367"/>
      </w:tblGrid>
      <w:tr w:rsidR="00E51DFE" w:rsidRPr="007668E6" w:rsidTr="007668E6">
        <w:trPr>
          <w:trHeight w:val="497"/>
          <w:jc w:val="center"/>
        </w:trPr>
        <w:tc>
          <w:tcPr>
            <w:tcW w:w="3821" w:type="dxa"/>
            <w:gridSpan w:val="2"/>
            <w:vAlign w:val="center"/>
          </w:tcPr>
          <w:p w:rsidR="00E51DFE" w:rsidRPr="007668E6" w:rsidRDefault="00E51DFE" w:rsidP="007D519B">
            <w:pPr>
              <w:widowControl/>
              <w:spacing w:line="320" w:lineRule="atLeast"/>
              <w:ind w:firstLine="5"/>
              <w:jc w:val="center"/>
              <w:rPr>
                <w:rFonts w:ascii="宋体" w:cs="Times New Roman"/>
                <w:kern w:val="0"/>
              </w:rPr>
            </w:pPr>
            <w:r w:rsidRPr="007668E6">
              <w:rPr>
                <w:rFonts w:ascii="宋体" w:hAnsi="宋体" w:cs="宋体" w:hint="eastAsia"/>
                <w:kern w:val="0"/>
              </w:rPr>
              <w:t>验收方式：</w:t>
            </w:r>
          </w:p>
        </w:tc>
        <w:tc>
          <w:tcPr>
            <w:tcW w:w="5806" w:type="dxa"/>
            <w:gridSpan w:val="5"/>
            <w:vAlign w:val="center"/>
          </w:tcPr>
          <w:p w:rsidR="00E51DFE" w:rsidRPr="007668E6" w:rsidRDefault="00E51DFE" w:rsidP="007D519B">
            <w:pPr>
              <w:widowControl/>
              <w:spacing w:line="320" w:lineRule="atLeast"/>
              <w:ind w:firstLine="480"/>
              <w:jc w:val="center"/>
              <w:rPr>
                <w:rFonts w:ascii="宋体" w:cs="Times New Roman"/>
                <w:kern w:val="0"/>
              </w:rPr>
            </w:pPr>
            <w:r w:rsidRPr="007668E6">
              <w:rPr>
                <w:rFonts w:ascii="宋体" w:cs="宋体" w:hint="eastAsia"/>
                <w:kern w:val="0"/>
              </w:rPr>
              <w:t>□</w:t>
            </w:r>
            <w:r w:rsidRPr="007668E6">
              <w:rPr>
                <w:rFonts w:ascii="宋体" w:hAnsi="宋体" w:cs="宋体" w:hint="eastAsia"/>
                <w:kern w:val="0"/>
              </w:rPr>
              <w:t>自行验收</w:t>
            </w:r>
            <w:r w:rsidRPr="007668E6">
              <w:rPr>
                <w:rFonts w:ascii="宋体" w:cs="Times New Roman"/>
                <w:kern w:val="0"/>
              </w:rPr>
              <w:t>        </w:t>
            </w:r>
            <w:r w:rsidRPr="007668E6">
              <w:rPr>
                <w:rFonts w:ascii="宋体" w:cs="宋体" w:hint="eastAsia"/>
                <w:kern w:val="0"/>
              </w:rPr>
              <w:t>□</w:t>
            </w:r>
            <w:r w:rsidRPr="007668E6">
              <w:rPr>
                <w:rFonts w:ascii="宋体" w:hAnsi="宋体" w:cs="宋体" w:hint="eastAsia"/>
                <w:kern w:val="0"/>
              </w:rPr>
              <w:t>委托验收</w:t>
            </w:r>
          </w:p>
        </w:tc>
      </w:tr>
      <w:tr w:rsidR="00E51DFE" w:rsidRPr="007668E6" w:rsidTr="007668E6">
        <w:trPr>
          <w:trHeight w:val="622"/>
          <w:jc w:val="center"/>
        </w:trPr>
        <w:tc>
          <w:tcPr>
            <w:tcW w:w="1527" w:type="dxa"/>
            <w:vAlign w:val="center"/>
          </w:tcPr>
          <w:p w:rsidR="00E51DFE" w:rsidRPr="007668E6" w:rsidRDefault="00E51DFE" w:rsidP="007D519B">
            <w:pPr>
              <w:widowControl/>
              <w:spacing w:line="320" w:lineRule="atLeast"/>
              <w:ind w:firstLine="2"/>
              <w:jc w:val="center"/>
              <w:rPr>
                <w:rFonts w:ascii="宋体" w:cs="Times New Roman"/>
                <w:kern w:val="0"/>
              </w:rPr>
            </w:pPr>
            <w:r w:rsidRPr="007668E6">
              <w:rPr>
                <w:rFonts w:ascii="宋体" w:hAnsi="宋体" w:cs="宋体" w:hint="eastAsia"/>
                <w:kern w:val="0"/>
              </w:rPr>
              <w:t>序号</w:t>
            </w:r>
          </w:p>
        </w:tc>
        <w:tc>
          <w:tcPr>
            <w:tcW w:w="2294" w:type="dxa"/>
            <w:vAlign w:val="center"/>
          </w:tcPr>
          <w:p w:rsidR="00E51DFE" w:rsidRPr="007668E6" w:rsidRDefault="00E51DFE" w:rsidP="007D519B">
            <w:pPr>
              <w:widowControl/>
              <w:spacing w:line="320" w:lineRule="atLeast"/>
              <w:ind w:firstLine="2"/>
              <w:jc w:val="center"/>
              <w:rPr>
                <w:rFonts w:ascii="宋体" w:cs="Times New Roman"/>
                <w:kern w:val="0"/>
              </w:rPr>
            </w:pPr>
            <w:r w:rsidRPr="007668E6">
              <w:rPr>
                <w:rFonts w:ascii="宋体" w:hAnsi="宋体" w:cs="宋体" w:hint="eastAsia"/>
                <w:kern w:val="0"/>
              </w:rPr>
              <w:t>名</w:t>
            </w:r>
            <w:r w:rsidRPr="007668E6">
              <w:rPr>
                <w:rFonts w:ascii="宋体" w:cs="Times New Roman"/>
                <w:kern w:val="0"/>
              </w:rPr>
              <w:t> </w:t>
            </w:r>
            <w:r w:rsidRPr="007668E6">
              <w:rPr>
                <w:rFonts w:ascii="宋体" w:hAnsi="宋体" w:cs="宋体" w:hint="eastAsia"/>
                <w:kern w:val="0"/>
              </w:rPr>
              <w:t>称</w:t>
            </w:r>
          </w:p>
        </w:tc>
        <w:tc>
          <w:tcPr>
            <w:tcW w:w="3441" w:type="dxa"/>
            <w:gridSpan w:val="2"/>
            <w:vAlign w:val="center"/>
          </w:tcPr>
          <w:p w:rsidR="007668E6" w:rsidRPr="007668E6" w:rsidRDefault="00E51DFE" w:rsidP="007D519B">
            <w:pPr>
              <w:widowControl/>
              <w:spacing w:line="320" w:lineRule="atLeast"/>
              <w:ind w:firstLine="2"/>
              <w:jc w:val="center"/>
              <w:rPr>
                <w:rFonts w:ascii="宋体" w:hAnsi="宋体" w:cs="宋体"/>
                <w:kern w:val="0"/>
              </w:rPr>
            </w:pPr>
            <w:r w:rsidRPr="007668E6">
              <w:rPr>
                <w:rFonts w:ascii="宋体" w:hAnsi="宋体" w:cs="宋体" w:hint="eastAsia"/>
                <w:kern w:val="0"/>
              </w:rPr>
              <w:t>货物型号规格、标准及配置等</w:t>
            </w:r>
          </w:p>
          <w:p w:rsidR="00E51DFE" w:rsidRPr="007668E6" w:rsidRDefault="00E51DFE" w:rsidP="007D519B">
            <w:pPr>
              <w:widowControl/>
              <w:spacing w:line="320" w:lineRule="atLeast"/>
              <w:ind w:firstLine="2"/>
              <w:jc w:val="center"/>
              <w:rPr>
                <w:rFonts w:ascii="宋体" w:cs="Times New Roman"/>
                <w:kern w:val="0"/>
              </w:rPr>
            </w:pPr>
            <w:r w:rsidRPr="007668E6">
              <w:rPr>
                <w:rFonts w:ascii="宋体" w:hAnsi="宋体" w:cs="宋体" w:hint="eastAsia"/>
                <w:kern w:val="0"/>
              </w:rPr>
              <w:t>（或服务内容、标准）</w:t>
            </w:r>
          </w:p>
        </w:tc>
        <w:tc>
          <w:tcPr>
            <w:tcW w:w="998" w:type="dxa"/>
            <w:gridSpan w:val="2"/>
            <w:vAlign w:val="center"/>
          </w:tcPr>
          <w:p w:rsidR="00E51DFE" w:rsidRPr="007668E6" w:rsidRDefault="00E51DFE" w:rsidP="007D519B">
            <w:pPr>
              <w:widowControl/>
              <w:spacing w:line="320" w:lineRule="atLeast"/>
              <w:jc w:val="center"/>
              <w:rPr>
                <w:rFonts w:ascii="宋体" w:cs="Times New Roman"/>
                <w:kern w:val="0"/>
              </w:rPr>
            </w:pPr>
            <w:r w:rsidRPr="007668E6">
              <w:rPr>
                <w:rFonts w:ascii="宋体" w:hAnsi="宋体" w:cs="宋体" w:hint="eastAsia"/>
                <w:kern w:val="0"/>
              </w:rPr>
              <w:t>数量</w:t>
            </w:r>
          </w:p>
        </w:tc>
        <w:tc>
          <w:tcPr>
            <w:tcW w:w="1367" w:type="dxa"/>
            <w:vAlign w:val="center"/>
          </w:tcPr>
          <w:p w:rsidR="00E51DFE" w:rsidRPr="007668E6" w:rsidRDefault="00E51DFE" w:rsidP="007D519B">
            <w:pPr>
              <w:widowControl/>
              <w:spacing w:line="320" w:lineRule="atLeast"/>
              <w:ind w:firstLine="2"/>
              <w:jc w:val="center"/>
              <w:rPr>
                <w:rFonts w:ascii="宋体" w:cs="Times New Roman"/>
                <w:kern w:val="0"/>
              </w:rPr>
            </w:pPr>
            <w:r w:rsidRPr="007668E6">
              <w:rPr>
                <w:rFonts w:ascii="宋体" w:hAnsi="宋体" w:cs="宋体" w:hint="eastAsia"/>
                <w:kern w:val="0"/>
              </w:rPr>
              <w:t>金</w:t>
            </w:r>
            <w:r w:rsidRPr="007668E6">
              <w:rPr>
                <w:rFonts w:ascii="宋体" w:cs="Times New Roman"/>
                <w:kern w:val="0"/>
              </w:rPr>
              <w:t> </w:t>
            </w:r>
            <w:r w:rsidRPr="007668E6">
              <w:rPr>
                <w:rFonts w:ascii="宋体" w:hAnsi="宋体" w:cs="宋体" w:hint="eastAsia"/>
                <w:kern w:val="0"/>
              </w:rPr>
              <w:t>额</w:t>
            </w:r>
          </w:p>
        </w:tc>
      </w:tr>
      <w:tr w:rsidR="00E51DFE" w:rsidRPr="007668E6" w:rsidTr="007668E6">
        <w:trPr>
          <w:trHeight w:val="487"/>
          <w:jc w:val="center"/>
        </w:trPr>
        <w:tc>
          <w:tcPr>
            <w:tcW w:w="1527" w:type="dxa"/>
            <w:vAlign w:val="center"/>
          </w:tcPr>
          <w:p w:rsidR="00E51DFE" w:rsidRPr="007668E6" w:rsidRDefault="00E51DFE" w:rsidP="007D519B">
            <w:pPr>
              <w:widowControl/>
              <w:spacing w:line="320" w:lineRule="atLeast"/>
              <w:ind w:firstLine="5"/>
              <w:jc w:val="left"/>
              <w:rPr>
                <w:rFonts w:ascii="宋体" w:cs="Times New Roman"/>
                <w:kern w:val="0"/>
              </w:rPr>
            </w:pPr>
            <w:r w:rsidRPr="007668E6">
              <w:rPr>
                <w:rFonts w:ascii="宋体" w:cs="Times New Roman"/>
                <w:kern w:val="0"/>
              </w:rPr>
              <w:t> </w:t>
            </w:r>
          </w:p>
        </w:tc>
        <w:tc>
          <w:tcPr>
            <w:tcW w:w="2294" w:type="dxa"/>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3441" w:type="dxa"/>
            <w:gridSpan w:val="2"/>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998" w:type="dxa"/>
            <w:gridSpan w:val="2"/>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1367" w:type="dxa"/>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r>
      <w:tr w:rsidR="00E51DFE" w:rsidRPr="007668E6" w:rsidTr="007668E6">
        <w:trPr>
          <w:trHeight w:val="487"/>
          <w:jc w:val="center"/>
        </w:trPr>
        <w:tc>
          <w:tcPr>
            <w:tcW w:w="1527" w:type="dxa"/>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2294" w:type="dxa"/>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3441" w:type="dxa"/>
            <w:gridSpan w:val="2"/>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998" w:type="dxa"/>
            <w:gridSpan w:val="2"/>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1367" w:type="dxa"/>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r>
      <w:tr w:rsidR="00E51DFE" w:rsidRPr="007668E6" w:rsidTr="007668E6">
        <w:trPr>
          <w:trHeight w:val="487"/>
          <w:jc w:val="center"/>
        </w:trPr>
        <w:tc>
          <w:tcPr>
            <w:tcW w:w="1527" w:type="dxa"/>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2294" w:type="dxa"/>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3441" w:type="dxa"/>
            <w:gridSpan w:val="2"/>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998" w:type="dxa"/>
            <w:gridSpan w:val="2"/>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1367" w:type="dxa"/>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r>
      <w:tr w:rsidR="00E51DFE" w:rsidRPr="007668E6" w:rsidTr="007668E6">
        <w:trPr>
          <w:trHeight w:val="487"/>
          <w:jc w:val="center"/>
        </w:trPr>
        <w:tc>
          <w:tcPr>
            <w:tcW w:w="7262" w:type="dxa"/>
            <w:gridSpan w:val="4"/>
            <w:vAlign w:val="center"/>
          </w:tcPr>
          <w:p w:rsidR="00E51DFE" w:rsidRPr="007668E6" w:rsidRDefault="00E51DFE" w:rsidP="007D519B">
            <w:pPr>
              <w:widowControl/>
              <w:spacing w:line="320" w:lineRule="atLeast"/>
              <w:ind w:firstLine="5"/>
              <w:jc w:val="center"/>
              <w:rPr>
                <w:rFonts w:ascii="宋体" w:cs="Times New Roman"/>
                <w:kern w:val="0"/>
              </w:rPr>
            </w:pPr>
            <w:r w:rsidRPr="007668E6">
              <w:rPr>
                <w:rFonts w:ascii="宋体" w:hAnsi="宋体" w:cs="宋体" w:hint="eastAsia"/>
                <w:kern w:val="0"/>
              </w:rPr>
              <w:t>合</w:t>
            </w:r>
            <w:r w:rsidRPr="007668E6">
              <w:rPr>
                <w:rFonts w:ascii="宋体" w:cs="Times New Roman"/>
                <w:kern w:val="0"/>
              </w:rPr>
              <w:t>       </w:t>
            </w:r>
            <w:r w:rsidRPr="007668E6">
              <w:rPr>
                <w:rFonts w:ascii="宋体" w:hAnsi="宋体" w:cs="宋体" w:hint="eastAsia"/>
                <w:kern w:val="0"/>
              </w:rPr>
              <w:t>计</w:t>
            </w:r>
          </w:p>
        </w:tc>
        <w:tc>
          <w:tcPr>
            <w:tcW w:w="998" w:type="dxa"/>
            <w:gridSpan w:val="2"/>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1367" w:type="dxa"/>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r>
      <w:tr w:rsidR="00E51DFE" w:rsidRPr="007668E6" w:rsidTr="007668E6">
        <w:trPr>
          <w:trHeight w:val="641"/>
          <w:jc w:val="center"/>
        </w:trPr>
        <w:tc>
          <w:tcPr>
            <w:tcW w:w="9627" w:type="dxa"/>
            <w:gridSpan w:val="7"/>
            <w:vAlign w:val="center"/>
          </w:tcPr>
          <w:p w:rsidR="00E51DFE" w:rsidRPr="007668E6" w:rsidRDefault="00E51DFE" w:rsidP="007D519B">
            <w:pPr>
              <w:widowControl/>
              <w:spacing w:line="320" w:lineRule="atLeast"/>
              <w:ind w:firstLine="2"/>
              <w:jc w:val="left"/>
              <w:rPr>
                <w:rFonts w:ascii="宋体" w:cs="Times New Roman"/>
                <w:kern w:val="0"/>
              </w:rPr>
            </w:pPr>
            <w:r w:rsidRPr="007668E6">
              <w:rPr>
                <w:rFonts w:ascii="宋体" w:hAnsi="宋体" w:cs="宋体" w:hint="eastAsia"/>
                <w:kern w:val="0"/>
              </w:rPr>
              <w:t>合计大写金额：</w:t>
            </w:r>
            <w:r w:rsidRPr="007668E6">
              <w:rPr>
                <w:rFonts w:ascii="宋体" w:cs="Times New Roman"/>
                <w:kern w:val="0"/>
              </w:rPr>
              <w:t>  </w:t>
            </w:r>
            <w:r w:rsidRPr="007668E6">
              <w:rPr>
                <w:rFonts w:ascii="宋体" w:hAnsi="宋体" w:cs="宋体" w:hint="eastAsia"/>
                <w:kern w:val="0"/>
              </w:rPr>
              <w:t>仟</w:t>
            </w:r>
            <w:r w:rsidRPr="007668E6">
              <w:rPr>
                <w:rFonts w:ascii="宋体" w:cs="Times New Roman"/>
                <w:kern w:val="0"/>
              </w:rPr>
              <w:t>   </w:t>
            </w:r>
            <w:r w:rsidRPr="007668E6">
              <w:rPr>
                <w:rFonts w:ascii="宋体" w:hAnsi="宋体" w:cs="宋体" w:hint="eastAsia"/>
                <w:kern w:val="0"/>
              </w:rPr>
              <w:t>佰</w:t>
            </w:r>
            <w:r w:rsidRPr="007668E6">
              <w:rPr>
                <w:rFonts w:ascii="宋体" w:cs="Times New Roman"/>
                <w:kern w:val="0"/>
              </w:rPr>
              <w:t>   </w:t>
            </w:r>
            <w:r w:rsidRPr="007668E6">
              <w:rPr>
                <w:rFonts w:ascii="宋体" w:hAnsi="宋体" w:cs="宋体" w:hint="eastAsia"/>
                <w:kern w:val="0"/>
              </w:rPr>
              <w:t>拾</w:t>
            </w:r>
            <w:r w:rsidRPr="007668E6">
              <w:rPr>
                <w:rFonts w:ascii="宋体" w:cs="Times New Roman"/>
                <w:kern w:val="0"/>
              </w:rPr>
              <w:t>   </w:t>
            </w:r>
            <w:r w:rsidRPr="007668E6">
              <w:rPr>
                <w:rFonts w:ascii="宋体" w:hAnsi="宋体" w:cs="宋体" w:hint="eastAsia"/>
                <w:kern w:val="0"/>
              </w:rPr>
              <w:t>万</w:t>
            </w:r>
            <w:r w:rsidRPr="007668E6">
              <w:rPr>
                <w:rFonts w:ascii="宋体" w:cs="Times New Roman"/>
                <w:kern w:val="0"/>
              </w:rPr>
              <w:t>   </w:t>
            </w:r>
            <w:r w:rsidRPr="007668E6">
              <w:rPr>
                <w:rFonts w:ascii="宋体" w:hAnsi="宋体" w:cs="宋体" w:hint="eastAsia"/>
                <w:kern w:val="0"/>
              </w:rPr>
              <w:t>仟</w:t>
            </w:r>
            <w:r w:rsidRPr="007668E6">
              <w:rPr>
                <w:rFonts w:ascii="宋体" w:cs="Times New Roman"/>
                <w:kern w:val="0"/>
              </w:rPr>
              <w:t>   </w:t>
            </w:r>
            <w:r w:rsidRPr="007668E6">
              <w:rPr>
                <w:rFonts w:ascii="宋体" w:hAnsi="宋体" w:cs="宋体" w:hint="eastAsia"/>
                <w:kern w:val="0"/>
              </w:rPr>
              <w:t>佰</w:t>
            </w:r>
            <w:r w:rsidRPr="007668E6">
              <w:rPr>
                <w:rFonts w:ascii="宋体" w:cs="Times New Roman"/>
                <w:kern w:val="0"/>
              </w:rPr>
              <w:t>   </w:t>
            </w:r>
            <w:r w:rsidRPr="007668E6">
              <w:rPr>
                <w:rFonts w:ascii="宋体" w:hAnsi="宋体" w:cs="宋体" w:hint="eastAsia"/>
                <w:kern w:val="0"/>
              </w:rPr>
              <w:t>拾</w:t>
            </w:r>
            <w:r w:rsidRPr="007668E6">
              <w:rPr>
                <w:rFonts w:ascii="宋体" w:cs="Times New Roman"/>
                <w:kern w:val="0"/>
              </w:rPr>
              <w:t>   </w:t>
            </w:r>
            <w:r w:rsidRPr="007668E6">
              <w:rPr>
                <w:rFonts w:ascii="宋体" w:hAnsi="宋体" w:cs="宋体" w:hint="eastAsia"/>
                <w:kern w:val="0"/>
              </w:rPr>
              <w:t>元</w:t>
            </w:r>
          </w:p>
        </w:tc>
      </w:tr>
      <w:tr w:rsidR="00E51DFE" w:rsidRPr="007668E6" w:rsidTr="007668E6">
        <w:trPr>
          <w:trHeight w:val="641"/>
          <w:jc w:val="center"/>
        </w:trPr>
        <w:tc>
          <w:tcPr>
            <w:tcW w:w="1527" w:type="dxa"/>
            <w:vAlign w:val="center"/>
          </w:tcPr>
          <w:p w:rsidR="00E51DFE" w:rsidRPr="007668E6" w:rsidRDefault="00E51DFE" w:rsidP="007D519B">
            <w:pPr>
              <w:widowControl/>
              <w:spacing w:line="320" w:lineRule="atLeast"/>
              <w:ind w:firstLine="2"/>
              <w:jc w:val="left"/>
              <w:rPr>
                <w:rFonts w:ascii="宋体" w:cs="Times New Roman"/>
                <w:kern w:val="0"/>
              </w:rPr>
            </w:pPr>
            <w:r w:rsidRPr="007668E6">
              <w:rPr>
                <w:rFonts w:ascii="宋体" w:hAnsi="宋体" w:cs="宋体" w:hint="eastAsia"/>
                <w:kern w:val="0"/>
              </w:rPr>
              <w:t>实际供货日期</w:t>
            </w:r>
          </w:p>
        </w:tc>
        <w:tc>
          <w:tcPr>
            <w:tcW w:w="3240" w:type="dxa"/>
            <w:gridSpan w:val="2"/>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2700" w:type="dxa"/>
            <w:gridSpan w:val="2"/>
            <w:vAlign w:val="center"/>
          </w:tcPr>
          <w:p w:rsidR="00E51DFE" w:rsidRPr="007668E6" w:rsidRDefault="00E51DFE" w:rsidP="007D519B">
            <w:pPr>
              <w:widowControl/>
              <w:spacing w:line="320" w:lineRule="atLeast"/>
              <w:ind w:firstLine="46"/>
              <w:jc w:val="center"/>
              <w:rPr>
                <w:rFonts w:ascii="宋体" w:cs="Times New Roman"/>
                <w:kern w:val="0"/>
              </w:rPr>
            </w:pPr>
            <w:r w:rsidRPr="007668E6">
              <w:rPr>
                <w:rFonts w:ascii="宋体" w:hAnsi="宋体" w:cs="宋体" w:hint="eastAsia"/>
                <w:kern w:val="0"/>
              </w:rPr>
              <w:t>合同交货验收日期</w:t>
            </w:r>
          </w:p>
        </w:tc>
        <w:tc>
          <w:tcPr>
            <w:tcW w:w="2160" w:type="dxa"/>
            <w:gridSpan w:val="2"/>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r>
      <w:tr w:rsidR="00E51DFE" w:rsidRPr="007668E6" w:rsidTr="007668E6">
        <w:trPr>
          <w:trHeight w:val="394"/>
          <w:jc w:val="center"/>
        </w:trPr>
        <w:tc>
          <w:tcPr>
            <w:tcW w:w="1527" w:type="dxa"/>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3240" w:type="dxa"/>
            <w:gridSpan w:val="2"/>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2700" w:type="dxa"/>
            <w:gridSpan w:val="2"/>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c>
          <w:tcPr>
            <w:tcW w:w="2160" w:type="dxa"/>
            <w:gridSpan w:val="2"/>
            <w:vAlign w:val="center"/>
          </w:tcPr>
          <w:p w:rsidR="00E51DFE" w:rsidRPr="007668E6" w:rsidRDefault="00E51DFE" w:rsidP="007D519B">
            <w:pPr>
              <w:widowControl/>
              <w:spacing w:line="320" w:lineRule="atLeast"/>
              <w:ind w:firstLine="480"/>
              <w:jc w:val="left"/>
              <w:rPr>
                <w:rFonts w:ascii="宋体" w:cs="Times New Roman"/>
                <w:kern w:val="0"/>
              </w:rPr>
            </w:pPr>
            <w:r w:rsidRPr="007668E6">
              <w:rPr>
                <w:rFonts w:ascii="宋体" w:cs="Times New Roman"/>
                <w:kern w:val="0"/>
              </w:rPr>
              <w:t> </w:t>
            </w:r>
          </w:p>
        </w:tc>
      </w:tr>
      <w:tr w:rsidR="00E51DFE" w:rsidRPr="007668E6" w:rsidTr="007668E6">
        <w:trPr>
          <w:trHeight w:val="693"/>
          <w:jc w:val="center"/>
        </w:trPr>
        <w:tc>
          <w:tcPr>
            <w:tcW w:w="1527" w:type="dxa"/>
            <w:tcMar>
              <w:top w:w="0" w:type="dxa"/>
              <w:left w:w="108" w:type="dxa"/>
              <w:bottom w:w="0" w:type="dxa"/>
              <w:right w:w="108" w:type="dxa"/>
            </w:tcMar>
            <w:vAlign w:val="center"/>
          </w:tcPr>
          <w:p w:rsidR="00E51DFE" w:rsidRPr="007668E6" w:rsidRDefault="00E51DFE" w:rsidP="007D519B">
            <w:pPr>
              <w:widowControl/>
              <w:spacing w:line="320" w:lineRule="atLeast"/>
              <w:jc w:val="left"/>
              <w:rPr>
                <w:rFonts w:ascii="宋体" w:cs="Times New Roman"/>
                <w:kern w:val="0"/>
              </w:rPr>
            </w:pPr>
            <w:r w:rsidRPr="007668E6">
              <w:rPr>
                <w:rFonts w:ascii="宋体" w:hAnsi="宋体" w:cs="宋体" w:hint="eastAsia"/>
                <w:kern w:val="0"/>
              </w:rPr>
              <w:t>验收具体内容</w:t>
            </w:r>
          </w:p>
        </w:tc>
        <w:tc>
          <w:tcPr>
            <w:tcW w:w="8100" w:type="dxa"/>
            <w:gridSpan w:val="6"/>
            <w:tcMar>
              <w:top w:w="0" w:type="dxa"/>
              <w:left w:w="108" w:type="dxa"/>
              <w:bottom w:w="0" w:type="dxa"/>
              <w:right w:w="108" w:type="dxa"/>
            </w:tcMar>
            <w:vAlign w:val="center"/>
          </w:tcPr>
          <w:p w:rsidR="00E51DFE" w:rsidRPr="007668E6" w:rsidRDefault="00E51DFE" w:rsidP="007D519B">
            <w:pPr>
              <w:widowControl/>
              <w:spacing w:line="320" w:lineRule="atLeast"/>
              <w:jc w:val="left"/>
              <w:rPr>
                <w:rFonts w:ascii="宋体" w:hAnsi="宋体" w:cs="宋体"/>
                <w:kern w:val="0"/>
              </w:rPr>
            </w:pPr>
            <w:r w:rsidRPr="007668E6">
              <w:rPr>
                <w:rFonts w:ascii="宋体" w:hAnsi="宋体" w:cs="宋体" w:hint="eastAsia"/>
                <w:kern w:val="0"/>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sidRPr="007668E6">
              <w:rPr>
                <w:rFonts w:ascii="宋体" w:hAnsi="宋体" w:cs="宋体"/>
                <w:kern w:val="0"/>
              </w:rPr>
              <w:t>)</w:t>
            </w:r>
          </w:p>
        </w:tc>
      </w:tr>
      <w:tr w:rsidR="00E51DFE" w:rsidRPr="007668E6" w:rsidTr="007668E6">
        <w:trPr>
          <w:trHeight w:val="1281"/>
          <w:jc w:val="center"/>
        </w:trPr>
        <w:tc>
          <w:tcPr>
            <w:tcW w:w="1527" w:type="dxa"/>
            <w:vMerge w:val="restart"/>
            <w:tcMar>
              <w:top w:w="0" w:type="dxa"/>
              <w:left w:w="108" w:type="dxa"/>
              <w:bottom w:w="0" w:type="dxa"/>
              <w:right w:w="108" w:type="dxa"/>
            </w:tcMar>
            <w:vAlign w:val="center"/>
          </w:tcPr>
          <w:p w:rsidR="00E51DFE" w:rsidRPr="007668E6" w:rsidRDefault="00E51DFE" w:rsidP="007D519B">
            <w:pPr>
              <w:widowControl/>
              <w:spacing w:line="320" w:lineRule="atLeast"/>
              <w:jc w:val="left"/>
              <w:rPr>
                <w:rFonts w:ascii="宋体" w:cs="Times New Roman"/>
                <w:kern w:val="0"/>
              </w:rPr>
            </w:pPr>
            <w:r w:rsidRPr="007668E6">
              <w:rPr>
                <w:rFonts w:ascii="宋体" w:hAnsi="宋体" w:cs="宋体" w:hint="eastAsia"/>
                <w:kern w:val="0"/>
              </w:rPr>
              <w:t>验收小组意见</w:t>
            </w:r>
          </w:p>
        </w:tc>
        <w:tc>
          <w:tcPr>
            <w:tcW w:w="8100" w:type="dxa"/>
            <w:gridSpan w:val="6"/>
            <w:vAlign w:val="center"/>
          </w:tcPr>
          <w:p w:rsidR="00E51DFE" w:rsidRPr="007668E6" w:rsidRDefault="00E51DFE" w:rsidP="007D519B">
            <w:pPr>
              <w:widowControl/>
              <w:spacing w:line="320" w:lineRule="atLeast"/>
              <w:jc w:val="left"/>
              <w:rPr>
                <w:rFonts w:ascii="宋体" w:cs="Times New Roman"/>
                <w:kern w:val="0"/>
              </w:rPr>
            </w:pPr>
            <w:r w:rsidRPr="007668E6">
              <w:rPr>
                <w:rFonts w:ascii="宋体" w:cs="Times New Roman"/>
                <w:kern w:val="0"/>
              </w:rPr>
              <w:t> </w:t>
            </w:r>
            <w:r w:rsidRPr="007668E6">
              <w:rPr>
                <w:rFonts w:ascii="宋体" w:hAnsi="宋体" w:cs="宋体" w:hint="eastAsia"/>
                <w:kern w:val="0"/>
              </w:rPr>
              <w:t>验收结论性意见：</w:t>
            </w:r>
          </w:p>
          <w:p w:rsidR="00E51DFE" w:rsidRPr="007668E6" w:rsidRDefault="00E51DFE" w:rsidP="007D519B">
            <w:pPr>
              <w:widowControl/>
              <w:spacing w:line="320" w:lineRule="atLeast"/>
              <w:jc w:val="left"/>
              <w:rPr>
                <w:rFonts w:ascii="宋体" w:cs="Times New Roman"/>
                <w:kern w:val="0"/>
              </w:rPr>
            </w:pPr>
            <w:r w:rsidRPr="007668E6">
              <w:rPr>
                <w:rFonts w:ascii="宋体" w:cs="Times New Roman"/>
                <w:kern w:val="0"/>
              </w:rPr>
              <w:t> </w:t>
            </w:r>
          </w:p>
        </w:tc>
      </w:tr>
      <w:tr w:rsidR="00E51DFE" w:rsidRPr="007668E6" w:rsidTr="007668E6">
        <w:trPr>
          <w:trHeight w:val="607"/>
          <w:jc w:val="center"/>
        </w:trPr>
        <w:tc>
          <w:tcPr>
            <w:tcW w:w="0" w:type="auto"/>
            <w:vMerge/>
            <w:vAlign w:val="center"/>
          </w:tcPr>
          <w:p w:rsidR="00E51DFE" w:rsidRPr="007668E6" w:rsidRDefault="00E51DFE" w:rsidP="007D519B">
            <w:pPr>
              <w:widowControl/>
              <w:jc w:val="left"/>
              <w:rPr>
                <w:rFonts w:ascii="宋体" w:cs="Times New Roman"/>
                <w:kern w:val="0"/>
              </w:rPr>
            </w:pPr>
          </w:p>
        </w:tc>
        <w:tc>
          <w:tcPr>
            <w:tcW w:w="8100" w:type="dxa"/>
            <w:gridSpan w:val="6"/>
            <w:vAlign w:val="center"/>
          </w:tcPr>
          <w:p w:rsidR="00E51DFE" w:rsidRPr="007668E6" w:rsidRDefault="00E51DFE" w:rsidP="007D519B">
            <w:pPr>
              <w:widowControl/>
              <w:spacing w:line="320" w:lineRule="atLeast"/>
              <w:ind w:firstLine="96"/>
              <w:jc w:val="left"/>
              <w:rPr>
                <w:rFonts w:ascii="宋体" w:cs="Times New Roman"/>
                <w:kern w:val="0"/>
              </w:rPr>
            </w:pPr>
            <w:r w:rsidRPr="007668E6">
              <w:rPr>
                <w:rFonts w:ascii="宋体" w:hAnsi="宋体" w:cs="宋体" w:hint="eastAsia"/>
                <w:kern w:val="0"/>
              </w:rPr>
              <w:t>有异议的意见和说明理由：</w:t>
            </w:r>
          </w:p>
          <w:p w:rsidR="00E51DFE" w:rsidRPr="007668E6" w:rsidRDefault="00E51DFE" w:rsidP="007D519B">
            <w:pPr>
              <w:widowControl/>
              <w:spacing w:line="320" w:lineRule="atLeast"/>
              <w:jc w:val="left"/>
              <w:rPr>
                <w:rFonts w:ascii="宋体" w:cs="Times New Roman"/>
                <w:kern w:val="0"/>
              </w:rPr>
            </w:pPr>
            <w:r w:rsidRPr="007668E6">
              <w:rPr>
                <w:rFonts w:ascii="宋体" w:cs="Times New Roman"/>
                <w:kern w:val="0"/>
              </w:rPr>
              <w:t>        </w:t>
            </w:r>
            <w:r w:rsidRPr="007668E6">
              <w:rPr>
                <w:rFonts w:ascii="宋体" w:hAnsi="宋体" w:cs="宋体"/>
                <w:kern w:val="0"/>
              </w:rPr>
              <w:t xml:space="preserve">                              </w:t>
            </w:r>
            <w:r w:rsidRPr="007668E6">
              <w:rPr>
                <w:rFonts w:ascii="宋体" w:hAnsi="宋体" w:cs="宋体" w:hint="eastAsia"/>
                <w:kern w:val="0"/>
              </w:rPr>
              <w:t>签字：</w:t>
            </w:r>
          </w:p>
        </w:tc>
      </w:tr>
      <w:tr w:rsidR="00E51DFE" w:rsidRPr="007668E6" w:rsidTr="007668E6">
        <w:trPr>
          <w:trHeight w:val="507"/>
          <w:jc w:val="center"/>
        </w:trPr>
        <w:tc>
          <w:tcPr>
            <w:tcW w:w="9627" w:type="dxa"/>
            <w:gridSpan w:val="7"/>
            <w:tcMar>
              <w:top w:w="0" w:type="dxa"/>
              <w:left w:w="108" w:type="dxa"/>
              <w:bottom w:w="0" w:type="dxa"/>
              <w:right w:w="108" w:type="dxa"/>
            </w:tcMar>
            <w:vAlign w:val="center"/>
          </w:tcPr>
          <w:p w:rsidR="00E51DFE" w:rsidRPr="007668E6" w:rsidRDefault="00E51DFE" w:rsidP="007D519B">
            <w:pPr>
              <w:widowControl/>
              <w:spacing w:line="320" w:lineRule="atLeast"/>
              <w:jc w:val="left"/>
              <w:rPr>
                <w:rFonts w:ascii="宋体" w:cs="Times New Roman"/>
                <w:kern w:val="0"/>
              </w:rPr>
            </w:pPr>
            <w:r w:rsidRPr="007668E6">
              <w:rPr>
                <w:rFonts w:ascii="宋体" w:hAnsi="宋体" w:cs="宋体" w:hint="eastAsia"/>
                <w:kern w:val="0"/>
              </w:rPr>
              <w:t>验收小组成员签字：</w:t>
            </w:r>
          </w:p>
        </w:tc>
      </w:tr>
      <w:tr w:rsidR="00E51DFE" w:rsidRPr="007668E6" w:rsidTr="007668E6">
        <w:trPr>
          <w:trHeight w:val="736"/>
          <w:jc w:val="center"/>
        </w:trPr>
        <w:tc>
          <w:tcPr>
            <w:tcW w:w="9627" w:type="dxa"/>
            <w:gridSpan w:val="7"/>
            <w:tcMar>
              <w:top w:w="0" w:type="dxa"/>
              <w:left w:w="108" w:type="dxa"/>
              <w:bottom w:w="0" w:type="dxa"/>
              <w:right w:w="108" w:type="dxa"/>
            </w:tcMar>
            <w:vAlign w:val="center"/>
          </w:tcPr>
          <w:p w:rsidR="00E51DFE" w:rsidRPr="007668E6" w:rsidRDefault="00E51DFE" w:rsidP="007D519B">
            <w:pPr>
              <w:widowControl/>
              <w:spacing w:line="320" w:lineRule="atLeast"/>
              <w:jc w:val="left"/>
              <w:rPr>
                <w:rFonts w:ascii="宋体" w:cs="Times New Roman"/>
                <w:kern w:val="0"/>
              </w:rPr>
            </w:pPr>
            <w:r w:rsidRPr="007668E6">
              <w:rPr>
                <w:rFonts w:ascii="宋体" w:hAnsi="宋体" w:cs="宋体" w:hint="eastAsia"/>
                <w:kern w:val="0"/>
              </w:rPr>
              <w:t>监督人员或其他相关人员签字：</w:t>
            </w:r>
          </w:p>
          <w:p w:rsidR="00E51DFE" w:rsidRPr="007668E6" w:rsidRDefault="00E51DFE" w:rsidP="007D519B">
            <w:pPr>
              <w:widowControl/>
              <w:spacing w:line="320" w:lineRule="atLeast"/>
              <w:ind w:firstLine="74"/>
              <w:jc w:val="left"/>
              <w:rPr>
                <w:rFonts w:ascii="宋体" w:cs="Times New Roman"/>
                <w:kern w:val="0"/>
              </w:rPr>
            </w:pPr>
            <w:r w:rsidRPr="007668E6">
              <w:rPr>
                <w:rFonts w:ascii="宋体" w:hAnsi="宋体" w:cs="宋体" w:hint="eastAsia"/>
                <w:kern w:val="0"/>
              </w:rPr>
              <w:t>或受邀机构的意见（盖章）：</w:t>
            </w:r>
          </w:p>
        </w:tc>
      </w:tr>
      <w:tr w:rsidR="00E51DFE" w:rsidRPr="007668E6" w:rsidTr="007668E6">
        <w:trPr>
          <w:trHeight w:val="758"/>
          <w:jc w:val="center"/>
        </w:trPr>
        <w:tc>
          <w:tcPr>
            <w:tcW w:w="4767" w:type="dxa"/>
            <w:gridSpan w:val="3"/>
            <w:tcMar>
              <w:top w:w="0" w:type="dxa"/>
              <w:left w:w="108" w:type="dxa"/>
              <w:bottom w:w="0" w:type="dxa"/>
              <w:right w:w="108" w:type="dxa"/>
            </w:tcMar>
            <w:vAlign w:val="center"/>
          </w:tcPr>
          <w:p w:rsidR="00E51DFE" w:rsidRPr="007668E6" w:rsidRDefault="00E51DFE" w:rsidP="007D519B">
            <w:pPr>
              <w:widowControl/>
              <w:spacing w:line="320" w:lineRule="atLeast"/>
              <w:ind w:firstLine="74"/>
              <w:jc w:val="left"/>
              <w:rPr>
                <w:rFonts w:ascii="宋体" w:cs="Times New Roman"/>
                <w:kern w:val="0"/>
              </w:rPr>
            </w:pPr>
            <w:r w:rsidRPr="007668E6">
              <w:rPr>
                <w:rFonts w:ascii="宋体" w:hAnsi="宋体" w:cs="宋体" w:hint="eastAsia"/>
                <w:kern w:val="0"/>
              </w:rPr>
              <w:t>中标或者成交供应商负责人签字或盖章：</w:t>
            </w:r>
          </w:p>
          <w:p w:rsidR="00E51DFE" w:rsidRPr="007668E6" w:rsidRDefault="00E51DFE" w:rsidP="007D519B">
            <w:pPr>
              <w:widowControl/>
              <w:spacing w:line="320" w:lineRule="atLeast"/>
              <w:jc w:val="left"/>
              <w:rPr>
                <w:rFonts w:ascii="宋体" w:cs="Times New Roman"/>
                <w:kern w:val="0"/>
              </w:rPr>
            </w:pPr>
            <w:r w:rsidRPr="007668E6">
              <w:rPr>
                <w:rFonts w:ascii="宋体" w:hAnsi="宋体" w:cs="宋体" w:hint="eastAsia"/>
                <w:kern w:val="0"/>
              </w:rPr>
              <w:t>联系电话：</w:t>
            </w:r>
            <w:r w:rsidRPr="007668E6">
              <w:rPr>
                <w:rFonts w:ascii="宋体" w:cs="Times New Roman"/>
                <w:kern w:val="0"/>
              </w:rPr>
              <w:t>        </w:t>
            </w:r>
            <w:r w:rsidRPr="007668E6">
              <w:rPr>
                <w:rFonts w:ascii="宋体" w:hAnsi="宋体" w:cs="宋体" w:hint="eastAsia"/>
                <w:kern w:val="0"/>
              </w:rPr>
              <w:t>年</w:t>
            </w:r>
            <w:r w:rsidRPr="007668E6">
              <w:rPr>
                <w:rFonts w:ascii="宋体" w:cs="Times New Roman"/>
                <w:kern w:val="0"/>
              </w:rPr>
              <w:t> </w:t>
            </w:r>
            <w:r w:rsidRPr="007668E6">
              <w:rPr>
                <w:rFonts w:ascii="宋体" w:hAnsi="宋体" w:cs="宋体" w:hint="eastAsia"/>
                <w:kern w:val="0"/>
              </w:rPr>
              <w:t>月</w:t>
            </w:r>
            <w:r w:rsidRPr="007668E6">
              <w:rPr>
                <w:rFonts w:ascii="宋体" w:cs="Times New Roman"/>
                <w:kern w:val="0"/>
              </w:rPr>
              <w:t> </w:t>
            </w:r>
            <w:r w:rsidRPr="007668E6">
              <w:rPr>
                <w:rFonts w:ascii="宋体" w:hAnsi="宋体" w:cs="宋体" w:hint="eastAsia"/>
                <w:kern w:val="0"/>
              </w:rPr>
              <w:t>日</w:t>
            </w:r>
          </w:p>
        </w:tc>
        <w:tc>
          <w:tcPr>
            <w:tcW w:w="4860" w:type="dxa"/>
            <w:gridSpan w:val="4"/>
            <w:vAlign w:val="center"/>
          </w:tcPr>
          <w:p w:rsidR="00E51DFE" w:rsidRPr="007668E6" w:rsidRDefault="00E51DFE" w:rsidP="007D519B">
            <w:pPr>
              <w:widowControl/>
              <w:spacing w:line="320" w:lineRule="atLeast"/>
              <w:jc w:val="left"/>
              <w:rPr>
                <w:rFonts w:ascii="宋体" w:cs="Times New Roman"/>
                <w:kern w:val="0"/>
              </w:rPr>
            </w:pPr>
            <w:r w:rsidRPr="007668E6">
              <w:rPr>
                <w:rFonts w:ascii="宋体" w:cs="Times New Roman"/>
                <w:kern w:val="0"/>
              </w:rPr>
              <w:t> </w:t>
            </w:r>
            <w:r w:rsidRPr="007668E6">
              <w:rPr>
                <w:rFonts w:ascii="宋体" w:hAnsi="宋体" w:cs="宋体" w:hint="eastAsia"/>
                <w:kern w:val="0"/>
              </w:rPr>
              <w:t>采购人或受托机构的意见（盖章）：</w:t>
            </w:r>
          </w:p>
          <w:p w:rsidR="00E51DFE" w:rsidRPr="007668E6" w:rsidRDefault="00E51DFE" w:rsidP="007D519B">
            <w:pPr>
              <w:widowControl/>
              <w:spacing w:line="320" w:lineRule="atLeast"/>
              <w:jc w:val="left"/>
              <w:rPr>
                <w:rFonts w:ascii="宋体" w:cs="Times New Roman"/>
                <w:kern w:val="0"/>
              </w:rPr>
            </w:pPr>
            <w:r w:rsidRPr="007668E6">
              <w:rPr>
                <w:rFonts w:ascii="宋体" w:hAnsi="宋体" w:cs="宋体" w:hint="eastAsia"/>
                <w:kern w:val="0"/>
              </w:rPr>
              <w:t>联系电话：</w:t>
            </w:r>
            <w:r w:rsidRPr="007668E6">
              <w:rPr>
                <w:rFonts w:ascii="宋体" w:cs="Times New Roman"/>
                <w:kern w:val="0"/>
              </w:rPr>
              <w:t>                 </w:t>
            </w:r>
            <w:r w:rsidRPr="007668E6">
              <w:rPr>
                <w:rFonts w:ascii="宋体" w:hAnsi="宋体" w:cs="宋体" w:hint="eastAsia"/>
                <w:kern w:val="0"/>
              </w:rPr>
              <w:t>年</w:t>
            </w:r>
            <w:r w:rsidRPr="007668E6">
              <w:rPr>
                <w:rFonts w:ascii="宋体" w:cs="Times New Roman"/>
                <w:kern w:val="0"/>
              </w:rPr>
              <w:t>   </w:t>
            </w:r>
            <w:r w:rsidRPr="007668E6">
              <w:rPr>
                <w:rFonts w:ascii="宋体" w:hAnsi="宋体" w:cs="宋体" w:hint="eastAsia"/>
                <w:kern w:val="0"/>
              </w:rPr>
              <w:t>月</w:t>
            </w:r>
            <w:r w:rsidRPr="007668E6">
              <w:rPr>
                <w:rFonts w:ascii="宋体" w:cs="Times New Roman"/>
                <w:kern w:val="0"/>
              </w:rPr>
              <w:t>   </w:t>
            </w:r>
            <w:r w:rsidRPr="007668E6">
              <w:rPr>
                <w:rFonts w:ascii="宋体" w:hAnsi="宋体" w:cs="宋体" w:hint="eastAsia"/>
                <w:kern w:val="0"/>
              </w:rPr>
              <w:t>日</w:t>
            </w:r>
          </w:p>
        </w:tc>
      </w:tr>
    </w:tbl>
    <w:p w:rsidR="00E51DFE" w:rsidRPr="007D519B" w:rsidRDefault="00E51DFE" w:rsidP="007668E6">
      <w:pPr>
        <w:widowControl/>
        <w:spacing w:line="440" w:lineRule="atLeast"/>
        <w:rPr>
          <w:rFonts w:ascii="仿宋" w:eastAsia="仿宋" w:hAnsi="仿宋" w:cs="Times New Roman"/>
          <w:color w:val="000000"/>
          <w:kern w:val="0"/>
          <w:sz w:val="30"/>
          <w:szCs w:val="30"/>
        </w:rPr>
      </w:pPr>
    </w:p>
    <w:sectPr w:rsidR="00E51DFE" w:rsidRPr="007D519B" w:rsidSect="00F10A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5B1" w:rsidRDefault="005465B1" w:rsidP="007D519B">
      <w:pPr>
        <w:rPr>
          <w:rFonts w:cs="Times New Roman"/>
        </w:rPr>
      </w:pPr>
      <w:r>
        <w:rPr>
          <w:rFonts w:cs="Times New Roman"/>
        </w:rPr>
        <w:separator/>
      </w:r>
    </w:p>
  </w:endnote>
  <w:endnote w:type="continuationSeparator" w:id="0">
    <w:p w:rsidR="005465B1" w:rsidRDefault="005465B1" w:rsidP="007D519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5B1" w:rsidRDefault="005465B1" w:rsidP="007D519B">
      <w:pPr>
        <w:rPr>
          <w:rFonts w:cs="Times New Roman"/>
        </w:rPr>
      </w:pPr>
      <w:r>
        <w:rPr>
          <w:rFonts w:cs="Times New Roman"/>
        </w:rPr>
        <w:separator/>
      </w:r>
    </w:p>
  </w:footnote>
  <w:footnote w:type="continuationSeparator" w:id="0">
    <w:p w:rsidR="005465B1" w:rsidRDefault="005465B1" w:rsidP="007D519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519B"/>
    <w:rsid w:val="001B64B8"/>
    <w:rsid w:val="004814CF"/>
    <w:rsid w:val="004A1175"/>
    <w:rsid w:val="005465B1"/>
    <w:rsid w:val="0054711C"/>
    <w:rsid w:val="00575753"/>
    <w:rsid w:val="005B6F04"/>
    <w:rsid w:val="007668E6"/>
    <w:rsid w:val="007C18ED"/>
    <w:rsid w:val="007D519B"/>
    <w:rsid w:val="00C24B07"/>
    <w:rsid w:val="00E51DFE"/>
    <w:rsid w:val="00F10A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A7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D5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7D519B"/>
    <w:rPr>
      <w:sz w:val="18"/>
      <w:szCs w:val="18"/>
    </w:rPr>
  </w:style>
  <w:style w:type="paragraph" w:styleId="a4">
    <w:name w:val="footer"/>
    <w:basedOn w:val="a"/>
    <w:link w:val="Char0"/>
    <w:uiPriority w:val="99"/>
    <w:semiHidden/>
    <w:rsid w:val="007D519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D519B"/>
    <w:rPr>
      <w:sz w:val="18"/>
      <w:szCs w:val="18"/>
    </w:rPr>
  </w:style>
  <w:style w:type="character" w:customStyle="1" w:styleId="apple-converted-space">
    <w:name w:val="apple-converted-space"/>
    <w:basedOn w:val="a0"/>
    <w:uiPriority w:val="99"/>
    <w:rsid w:val="007D519B"/>
  </w:style>
</w:styles>
</file>

<file path=word/webSettings.xml><?xml version="1.0" encoding="utf-8"?>
<w:webSettings xmlns:r="http://schemas.openxmlformats.org/officeDocument/2006/relationships" xmlns:w="http://schemas.openxmlformats.org/wordprocessingml/2006/main">
  <w:divs>
    <w:div w:id="179705170">
      <w:marLeft w:val="0"/>
      <w:marRight w:val="0"/>
      <w:marTop w:val="0"/>
      <w:marBottom w:val="0"/>
      <w:divBdr>
        <w:top w:val="none" w:sz="0" w:space="0" w:color="auto"/>
        <w:left w:val="none" w:sz="0" w:space="0" w:color="auto"/>
        <w:bottom w:val="none" w:sz="0" w:space="0" w:color="auto"/>
        <w:right w:val="none" w:sz="0" w:space="0" w:color="auto"/>
      </w:divBdr>
      <w:divsChild>
        <w:div w:id="179705154">
          <w:marLeft w:val="-3"/>
          <w:marRight w:val="0"/>
          <w:marTop w:val="0"/>
          <w:marBottom w:val="0"/>
          <w:divBdr>
            <w:top w:val="none" w:sz="0" w:space="0" w:color="auto"/>
            <w:left w:val="none" w:sz="0" w:space="0" w:color="auto"/>
            <w:bottom w:val="none" w:sz="0" w:space="0" w:color="auto"/>
            <w:right w:val="none" w:sz="0" w:space="0" w:color="auto"/>
          </w:divBdr>
        </w:div>
        <w:div w:id="179705155">
          <w:marLeft w:val="-3"/>
          <w:marRight w:val="0"/>
          <w:marTop w:val="0"/>
          <w:marBottom w:val="0"/>
          <w:divBdr>
            <w:top w:val="none" w:sz="0" w:space="0" w:color="auto"/>
            <w:left w:val="none" w:sz="0" w:space="0" w:color="auto"/>
            <w:bottom w:val="none" w:sz="0" w:space="0" w:color="auto"/>
            <w:right w:val="none" w:sz="0" w:space="0" w:color="auto"/>
          </w:divBdr>
        </w:div>
        <w:div w:id="179705156">
          <w:marLeft w:val="-3"/>
          <w:marRight w:val="0"/>
          <w:marTop w:val="0"/>
          <w:marBottom w:val="0"/>
          <w:divBdr>
            <w:top w:val="none" w:sz="0" w:space="0" w:color="auto"/>
            <w:left w:val="none" w:sz="0" w:space="0" w:color="auto"/>
            <w:bottom w:val="none" w:sz="0" w:space="0" w:color="auto"/>
            <w:right w:val="none" w:sz="0" w:space="0" w:color="auto"/>
          </w:divBdr>
        </w:div>
        <w:div w:id="179705157">
          <w:marLeft w:val="-3"/>
          <w:marRight w:val="0"/>
          <w:marTop w:val="0"/>
          <w:marBottom w:val="0"/>
          <w:divBdr>
            <w:top w:val="none" w:sz="0" w:space="0" w:color="auto"/>
            <w:left w:val="none" w:sz="0" w:space="0" w:color="auto"/>
            <w:bottom w:val="none" w:sz="0" w:space="0" w:color="auto"/>
            <w:right w:val="none" w:sz="0" w:space="0" w:color="auto"/>
          </w:divBdr>
        </w:div>
        <w:div w:id="179705158">
          <w:marLeft w:val="-3"/>
          <w:marRight w:val="0"/>
          <w:marTop w:val="0"/>
          <w:marBottom w:val="0"/>
          <w:divBdr>
            <w:top w:val="none" w:sz="0" w:space="0" w:color="auto"/>
            <w:left w:val="none" w:sz="0" w:space="0" w:color="auto"/>
            <w:bottom w:val="none" w:sz="0" w:space="0" w:color="auto"/>
            <w:right w:val="none" w:sz="0" w:space="0" w:color="auto"/>
          </w:divBdr>
        </w:div>
        <w:div w:id="179705159">
          <w:marLeft w:val="-3"/>
          <w:marRight w:val="0"/>
          <w:marTop w:val="0"/>
          <w:marBottom w:val="0"/>
          <w:divBdr>
            <w:top w:val="none" w:sz="0" w:space="0" w:color="auto"/>
            <w:left w:val="none" w:sz="0" w:space="0" w:color="auto"/>
            <w:bottom w:val="none" w:sz="0" w:space="0" w:color="auto"/>
            <w:right w:val="none" w:sz="0" w:space="0" w:color="auto"/>
          </w:divBdr>
        </w:div>
        <w:div w:id="179705160">
          <w:marLeft w:val="-3"/>
          <w:marRight w:val="0"/>
          <w:marTop w:val="0"/>
          <w:marBottom w:val="0"/>
          <w:divBdr>
            <w:top w:val="none" w:sz="0" w:space="0" w:color="auto"/>
            <w:left w:val="none" w:sz="0" w:space="0" w:color="auto"/>
            <w:bottom w:val="none" w:sz="0" w:space="0" w:color="auto"/>
            <w:right w:val="none" w:sz="0" w:space="0" w:color="auto"/>
          </w:divBdr>
        </w:div>
        <w:div w:id="179705161">
          <w:marLeft w:val="-359"/>
          <w:marRight w:val="0"/>
          <w:marTop w:val="0"/>
          <w:marBottom w:val="0"/>
          <w:divBdr>
            <w:top w:val="none" w:sz="0" w:space="0" w:color="auto"/>
            <w:left w:val="none" w:sz="0" w:space="0" w:color="auto"/>
            <w:bottom w:val="none" w:sz="0" w:space="0" w:color="auto"/>
            <w:right w:val="none" w:sz="0" w:space="0" w:color="auto"/>
          </w:divBdr>
        </w:div>
        <w:div w:id="179705162">
          <w:marLeft w:val="-3"/>
          <w:marRight w:val="0"/>
          <w:marTop w:val="0"/>
          <w:marBottom w:val="0"/>
          <w:divBdr>
            <w:top w:val="none" w:sz="0" w:space="0" w:color="auto"/>
            <w:left w:val="none" w:sz="0" w:space="0" w:color="auto"/>
            <w:bottom w:val="none" w:sz="0" w:space="0" w:color="auto"/>
            <w:right w:val="none" w:sz="0" w:space="0" w:color="auto"/>
          </w:divBdr>
        </w:div>
        <w:div w:id="179705163">
          <w:marLeft w:val="-3"/>
          <w:marRight w:val="0"/>
          <w:marTop w:val="0"/>
          <w:marBottom w:val="0"/>
          <w:divBdr>
            <w:top w:val="none" w:sz="0" w:space="0" w:color="auto"/>
            <w:left w:val="none" w:sz="0" w:space="0" w:color="auto"/>
            <w:bottom w:val="none" w:sz="0" w:space="0" w:color="auto"/>
            <w:right w:val="none" w:sz="0" w:space="0" w:color="auto"/>
          </w:divBdr>
        </w:div>
        <w:div w:id="179705164">
          <w:marLeft w:val="-3"/>
          <w:marRight w:val="0"/>
          <w:marTop w:val="0"/>
          <w:marBottom w:val="0"/>
          <w:divBdr>
            <w:top w:val="none" w:sz="0" w:space="0" w:color="auto"/>
            <w:left w:val="none" w:sz="0" w:space="0" w:color="auto"/>
            <w:bottom w:val="none" w:sz="0" w:space="0" w:color="auto"/>
            <w:right w:val="none" w:sz="0" w:space="0" w:color="auto"/>
          </w:divBdr>
        </w:div>
        <w:div w:id="179705165">
          <w:marLeft w:val="-3"/>
          <w:marRight w:val="0"/>
          <w:marTop w:val="0"/>
          <w:marBottom w:val="0"/>
          <w:divBdr>
            <w:top w:val="none" w:sz="0" w:space="0" w:color="auto"/>
            <w:left w:val="none" w:sz="0" w:space="0" w:color="auto"/>
            <w:bottom w:val="none" w:sz="0" w:space="0" w:color="auto"/>
            <w:right w:val="none" w:sz="0" w:space="0" w:color="auto"/>
          </w:divBdr>
        </w:div>
        <w:div w:id="179705166">
          <w:marLeft w:val="590"/>
          <w:marRight w:val="0"/>
          <w:marTop w:val="0"/>
          <w:marBottom w:val="0"/>
          <w:divBdr>
            <w:top w:val="none" w:sz="0" w:space="0" w:color="auto"/>
            <w:left w:val="none" w:sz="0" w:space="0" w:color="auto"/>
            <w:bottom w:val="none" w:sz="0" w:space="0" w:color="auto"/>
            <w:right w:val="none" w:sz="0" w:space="0" w:color="auto"/>
          </w:divBdr>
        </w:div>
        <w:div w:id="179705167">
          <w:marLeft w:val="-3"/>
          <w:marRight w:val="0"/>
          <w:marTop w:val="0"/>
          <w:marBottom w:val="0"/>
          <w:divBdr>
            <w:top w:val="none" w:sz="0" w:space="0" w:color="auto"/>
            <w:left w:val="none" w:sz="0" w:space="0" w:color="auto"/>
            <w:bottom w:val="none" w:sz="0" w:space="0" w:color="auto"/>
            <w:right w:val="none" w:sz="0" w:space="0" w:color="auto"/>
          </w:divBdr>
        </w:div>
        <w:div w:id="179705168">
          <w:marLeft w:val="638"/>
          <w:marRight w:val="0"/>
          <w:marTop w:val="0"/>
          <w:marBottom w:val="0"/>
          <w:divBdr>
            <w:top w:val="none" w:sz="0" w:space="0" w:color="auto"/>
            <w:left w:val="none" w:sz="0" w:space="0" w:color="auto"/>
            <w:bottom w:val="none" w:sz="0" w:space="0" w:color="auto"/>
            <w:right w:val="none" w:sz="0" w:space="0" w:color="auto"/>
          </w:divBdr>
        </w:div>
        <w:div w:id="179705169">
          <w:marLeft w:val="-3"/>
          <w:marRight w:val="0"/>
          <w:marTop w:val="0"/>
          <w:marBottom w:val="0"/>
          <w:divBdr>
            <w:top w:val="none" w:sz="0" w:space="0" w:color="auto"/>
            <w:left w:val="none" w:sz="0" w:space="0" w:color="auto"/>
            <w:bottom w:val="none" w:sz="0" w:space="0" w:color="auto"/>
            <w:right w:val="none" w:sz="0" w:space="0" w:color="auto"/>
          </w:divBdr>
        </w:div>
        <w:div w:id="179705171">
          <w:marLeft w:val="-3"/>
          <w:marRight w:val="0"/>
          <w:marTop w:val="0"/>
          <w:marBottom w:val="0"/>
          <w:divBdr>
            <w:top w:val="none" w:sz="0" w:space="0" w:color="auto"/>
            <w:left w:val="none" w:sz="0" w:space="0" w:color="auto"/>
            <w:bottom w:val="none" w:sz="0" w:space="0" w:color="auto"/>
            <w:right w:val="none" w:sz="0" w:space="0" w:color="auto"/>
          </w:divBdr>
        </w:div>
        <w:div w:id="179705172">
          <w:marLeft w:val="-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937</Words>
  <Characters>5347</Characters>
  <Application>Microsoft Office Word</Application>
  <DocSecurity>0</DocSecurity>
  <Lines>44</Lines>
  <Paragraphs>12</Paragraphs>
  <ScaleCrop>false</ScaleCrop>
  <Company>Microsoft</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cp:lastPrinted>2006-12-31T16:36:00Z</cp:lastPrinted>
  <dcterms:created xsi:type="dcterms:W3CDTF">2017-06-22T06:11:00Z</dcterms:created>
  <dcterms:modified xsi:type="dcterms:W3CDTF">2006-12-31T16:37:00Z</dcterms:modified>
</cp:coreProperties>
</file>